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8E" w:rsidRPr="006F6903" w:rsidRDefault="00D6168E" w:rsidP="00D6168E">
      <w:pPr>
        <w:pStyle w:val="Tekstprzypisudolnego"/>
        <w:spacing w:after="240" w:line="360" w:lineRule="auto"/>
        <w:jc w:val="center"/>
        <w:rPr>
          <w:b/>
        </w:rPr>
      </w:pPr>
      <w:r w:rsidRPr="006F6903">
        <w:rPr>
          <w:b/>
        </w:rPr>
        <w:t>Streszczenie pracy doktorskiej</w:t>
      </w:r>
    </w:p>
    <w:p w:rsidR="00D6168E" w:rsidRPr="006F6903" w:rsidRDefault="00D6168E" w:rsidP="00D6168E">
      <w:pPr>
        <w:pStyle w:val="Tekstprzypisudolnego"/>
        <w:spacing w:after="240" w:line="360" w:lineRule="auto"/>
        <w:jc w:val="both"/>
      </w:pPr>
      <w:r w:rsidRPr="006F6903">
        <w:t>Niniejsza praca doktorska pt. „Odra jako śląskie miejsce pamięci w kontekście stosunków polsko-niemieckich w latach 1918-2018” opiera się na popularnej od lat 80. XX wieku teorii miejsc pamięci w ramach badań kulturoznawczych nad pamięcią zbiorową. Przedmiotem zainteresowania autora jest najważniejsza i najdłuższa rzeka Śląska – Odra. Mimo mniejszych walorów przyrodniczo-krajobrazowych w porównaniu z innymi rzekami podobnej długości w Europie (Wisła, Ren), Odra pozostawała przez wieki naturalną, geograficzną osią regionu. Celem dysertacji było przeanalizowanie procesu zmian postrzegania, konstruowania i dekonstruowania obrazów pamięci związanych z rzeką w opisywanym okresie oraz nakreślenie dominujących narracji pamięci w odniesieniu do Odry jako fenomenu kulturowego. Autor rozważał, jakie znaczenie posiadała rzeka jako miejsce krystalizacji pamięci zbiorowej w ujęciu regionalnym i narodowym. Zakres czasowy i umiejscowienie tematu pracy w kontekście stosunków polsko-niemieckich pozwoliło ukazać zależność między politycznymi, kulturowymi i społecznymi wydarzeniami a sposobami konstruowania obrazów pamięci o rzece jako istotnego elementu śląskiej kultury pamięci. Odra stanowiła przede wszystkich przedmiot politycznych zawłaszczeń, egzemplifikując polsko-niemiecki spór o Śląsk. W rzece dostrzegano również potencjał gospodarczy, w mniejszym stopniu – turystyczny. Po 1989 roku można mówić o procesie nowego odkrycia rzeki. Dominują wątki ekologiczno-turystyczne a rzeka prezentowana jest ze wspó</w:t>
      </w:r>
      <w:bookmarkStart w:id="0" w:name="_GoBack"/>
      <w:bookmarkEnd w:id="0"/>
      <w:r w:rsidRPr="006F6903">
        <w:t>lnej perspektywy polsko-niemieckiej jako europejska przestrzeń kulturowa.</w:t>
      </w:r>
    </w:p>
    <w:p w:rsidR="00EA2EC9" w:rsidRPr="006F6903" w:rsidRDefault="006F6903">
      <w:pPr>
        <w:rPr>
          <w:rFonts w:ascii="Times New Roman" w:hAnsi="Times New Roman" w:cs="Times New Roman"/>
        </w:rPr>
      </w:pPr>
      <w:r w:rsidRPr="006F6903">
        <w:rPr>
          <w:rFonts w:ascii="Times New Roman" w:hAnsi="Times New Roman" w:cs="Times New Roman"/>
        </w:rPr>
        <w:t>20.09.2019</w:t>
      </w:r>
    </w:p>
    <w:sectPr w:rsidR="00EA2EC9" w:rsidRPr="006F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8E"/>
    <w:rsid w:val="006F6903"/>
    <w:rsid w:val="00D6168E"/>
    <w:rsid w:val="00E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8B04-2F26-4036-92B1-EA9CB9A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16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68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Wilga</dc:creator>
  <cp:keywords/>
  <dc:description/>
  <cp:lastModifiedBy>Grzegorz Wilga</cp:lastModifiedBy>
  <cp:revision>2</cp:revision>
  <dcterms:created xsi:type="dcterms:W3CDTF">2019-09-20T18:01:00Z</dcterms:created>
  <dcterms:modified xsi:type="dcterms:W3CDTF">2019-09-20T18:04:00Z</dcterms:modified>
</cp:coreProperties>
</file>