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4B3" w:rsidRPr="002207F9" w:rsidRDefault="000E34B3" w:rsidP="00D07C42">
      <w:pPr>
        <w:spacing w:line="240" w:lineRule="auto"/>
        <w:jc w:val="center"/>
        <w:rPr>
          <w:rFonts w:ascii="Verdana" w:hAnsi="Verdana" w:cs="Times New Roman"/>
          <w:b/>
          <w:color w:val="auto"/>
          <w:sz w:val="20"/>
          <w:szCs w:val="20"/>
        </w:rPr>
      </w:pPr>
    </w:p>
    <w:p w:rsidR="000E34B3" w:rsidRPr="002207F9" w:rsidRDefault="000E34B3" w:rsidP="00D07C42">
      <w:pPr>
        <w:spacing w:line="240" w:lineRule="auto"/>
        <w:jc w:val="center"/>
        <w:rPr>
          <w:rFonts w:ascii="Verdana" w:hAnsi="Verdana" w:cs="Times New Roman"/>
          <w:b/>
          <w:color w:val="auto"/>
          <w:sz w:val="20"/>
          <w:szCs w:val="20"/>
        </w:rPr>
      </w:pPr>
    </w:p>
    <w:p w:rsidR="000E34B3" w:rsidRPr="002207F9" w:rsidRDefault="000E34B3" w:rsidP="00D07C42">
      <w:pPr>
        <w:spacing w:line="240" w:lineRule="auto"/>
        <w:jc w:val="center"/>
        <w:rPr>
          <w:rFonts w:ascii="Verdana" w:hAnsi="Verdana" w:cs="Times New Roman"/>
          <w:b/>
          <w:color w:val="auto"/>
          <w:sz w:val="20"/>
          <w:szCs w:val="20"/>
        </w:rPr>
      </w:pPr>
    </w:p>
    <w:p w:rsidR="000E34B3" w:rsidRPr="002207F9" w:rsidRDefault="000E34B3" w:rsidP="00D07C42">
      <w:pPr>
        <w:spacing w:line="240" w:lineRule="auto"/>
        <w:jc w:val="center"/>
        <w:rPr>
          <w:rFonts w:ascii="Verdana" w:hAnsi="Verdana" w:cs="Times New Roman"/>
          <w:b/>
          <w:color w:val="auto"/>
          <w:sz w:val="20"/>
          <w:szCs w:val="20"/>
        </w:rPr>
      </w:pPr>
      <w:r w:rsidRPr="002207F9">
        <w:rPr>
          <w:rFonts w:ascii="Verdana" w:hAnsi="Verdana" w:cs="Times New Roman"/>
          <w:b/>
          <w:color w:val="auto"/>
          <w:sz w:val="20"/>
          <w:szCs w:val="20"/>
        </w:rPr>
        <w:t>Komunikat nr .../201</w:t>
      </w:r>
      <w:r w:rsidR="00636E7F" w:rsidRPr="002207F9">
        <w:rPr>
          <w:rFonts w:ascii="Verdana" w:hAnsi="Verdana" w:cs="Times New Roman"/>
          <w:b/>
          <w:color w:val="auto"/>
          <w:sz w:val="20"/>
          <w:szCs w:val="20"/>
        </w:rPr>
        <w:t>9</w:t>
      </w:r>
    </w:p>
    <w:p w:rsidR="000E34B3" w:rsidRPr="002207F9" w:rsidRDefault="000E34B3" w:rsidP="00D07C42">
      <w:pPr>
        <w:spacing w:line="240" w:lineRule="auto"/>
        <w:jc w:val="center"/>
        <w:rPr>
          <w:rFonts w:ascii="Verdana" w:hAnsi="Verdana" w:cs="Times New Roman"/>
          <w:b/>
          <w:color w:val="auto"/>
          <w:sz w:val="20"/>
          <w:szCs w:val="20"/>
        </w:rPr>
      </w:pPr>
      <w:r w:rsidRPr="002207F9">
        <w:rPr>
          <w:rFonts w:ascii="Verdana" w:hAnsi="Verdana" w:cs="Times New Roman"/>
          <w:b/>
          <w:color w:val="auto"/>
          <w:sz w:val="20"/>
          <w:szCs w:val="20"/>
        </w:rPr>
        <w:t>Dziekana Wydziału Filologicznego</w:t>
      </w:r>
    </w:p>
    <w:p w:rsidR="000E34B3" w:rsidRPr="002207F9" w:rsidRDefault="000E34B3" w:rsidP="00D07C42">
      <w:pPr>
        <w:spacing w:line="240" w:lineRule="auto"/>
        <w:jc w:val="center"/>
        <w:rPr>
          <w:rFonts w:ascii="Verdana" w:hAnsi="Verdana" w:cs="Times New Roman"/>
          <w:b/>
          <w:color w:val="auto"/>
          <w:sz w:val="20"/>
          <w:szCs w:val="20"/>
        </w:rPr>
      </w:pPr>
      <w:r w:rsidRPr="002207F9">
        <w:rPr>
          <w:rFonts w:ascii="Verdana" w:hAnsi="Verdana" w:cs="Times New Roman"/>
          <w:b/>
          <w:color w:val="auto"/>
          <w:sz w:val="20"/>
          <w:szCs w:val="20"/>
        </w:rPr>
        <w:t>Uniwersytetu Wrocławskiego</w:t>
      </w:r>
    </w:p>
    <w:p w:rsidR="000E34B3" w:rsidRPr="002207F9" w:rsidRDefault="000E34B3" w:rsidP="00D07C42">
      <w:pPr>
        <w:spacing w:line="240" w:lineRule="auto"/>
        <w:jc w:val="center"/>
        <w:rPr>
          <w:rFonts w:ascii="Verdana" w:hAnsi="Verdana" w:cs="Times New Roman"/>
          <w:b/>
          <w:color w:val="auto"/>
          <w:sz w:val="20"/>
          <w:szCs w:val="20"/>
        </w:rPr>
      </w:pPr>
      <w:r w:rsidRPr="002207F9">
        <w:rPr>
          <w:rFonts w:ascii="Verdana" w:hAnsi="Verdana" w:cs="Times New Roman"/>
          <w:b/>
          <w:color w:val="auto"/>
          <w:sz w:val="20"/>
          <w:szCs w:val="20"/>
        </w:rPr>
        <w:t>z dnia ...... 201</w:t>
      </w:r>
      <w:r w:rsidR="00636E7F" w:rsidRPr="002207F9">
        <w:rPr>
          <w:rFonts w:ascii="Verdana" w:hAnsi="Verdana" w:cs="Times New Roman"/>
          <w:b/>
          <w:color w:val="auto"/>
          <w:sz w:val="20"/>
          <w:szCs w:val="20"/>
        </w:rPr>
        <w:t>9</w:t>
      </w:r>
      <w:r w:rsidRPr="002207F9">
        <w:rPr>
          <w:rFonts w:ascii="Verdana" w:hAnsi="Verdana" w:cs="Times New Roman"/>
          <w:b/>
          <w:color w:val="auto"/>
          <w:sz w:val="20"/>
          <w:szCs w:val="20"/>
        </w:rPr>
        <w:t xml:space="preserve"> r.</w:t>
      </w:r>
    </w:p>
    <w:p w:rsidR="000E34B3" w:rsidRPr="002207F9" w:rsidRDefault="000E34B3" w:rsidP="00D07C42">
      <w:pPr>
        <w:spacing w:line="240" w:lineRule="auto"/>
        <w:rPr>
          <w:rFonts w:ascii="Verdana" w:hAnsi="Verdana" w:cs="Times New Roman"/>
          <w:b/>
          <w:color w:val="auto"/>
          <w:sz w:val="20"/>
          <w:szCs w:val="20"/>
        </w:rPr>
      </w:pPr>
    </w:p>
    <w:p w:rsidR="000E34B3" w:rsidRPr="002207F9" w:rsidRDefault="000E34B3" w:rsidP="00D07C42">
      <w:pPr>
        <w:spacing w:line="240" w:lineRule="auto"/>
        <w:jc w:val="center"/>
        <w:rPr>
          <w:rFonts w:ascii="Verdana" w:hAnsi="Verdana" w:cs="Times New Roman"/>
          <w:b/>
          <w:color w:val="auto"/>
          <w:sz w:val="20"/>
          <w:szCs w:val="20"/>
        </w:rPr>
      </w:pPr>
    </w:p>
    <w:p w:rsidR="000E34B3" w:rsidRPr="002207F9" w:rsidRDefault="000E34B3" w:rsidP="00D07C42">
      <w:pPr>
        <w:spacing w:line="240" w:lineRule="auto"/>
        <w:jc w:val="center"/>
        <w:rPr>
          <w:rFonts w:ascii="Verdana" w:hAnsi="Verdana" w:cs="Times New Roman"/>
          <w:b/>
          <w:color w:val="auto"/>
          <w:sz w:val="20"/>
          <w:szCs w:val="20"/>
        </w:rPr>
      </w:pPr>
      <w:r w:rsidRPr="002207F9">
        <w:rPr>
          <w:rFonts w:ascii="Verdana" w:hAnsi="Verdana" w:cs="Times New Roman"/>
          <w:b/>
          <w:color w:val="auto"/>
          <w:sz w:val="20"/>
          <w:szCs w:val="20"/>
        </w:rPr>
        <w:t xml:space="preserve">w sprawie </w:t>
      </w:r>
      <w:r w:rsidR="00D35A34" w:rsidRPr="002207F9">
        <w:rPr>
          <w:rFonts w:ascii="Verdana" w:hAnsi="Verdana" w:cs="Times New Roman"/>
          <w:b/>
          <w:color w:val="auto"/>
          <w:sz w:val="20"/>
          <w:szCs w:val="20"/>
        </w:rPr>
        <w:t>zasad wyjazdów studentów</w:t>
      </w:r>
      <w:r w:rsidR="005D3A41" w:rsidRPr="002207F9">
        <w:rPr>
          <w:rFonts w:ascii="Verdana" w:hAnsi="Verdana" w:cs="Times New Roman"/>
          <w:b/>
          <w:color w:val="auto"/>
          <w:sz w:val="20"/>
          <w:szCs w:val="20"/>
        </w:rPr>
        <w:t xml:space="preserve"> i doktorantów</w:t>
      </w:r>
      <w:r w:rsidR="00D35A34" w:rsidRPr="002207F9">
        <w:rPr>
          <w:rFonts w:ascii="Verdana" w:hAnsi="Verdana" w:cs="Times New Roman"/>
          <w:b/>
          <w:color w:val="auto"/>
          <w:sz w:val="20"/>
          <w:szCs w:val="20"/>
        </w:rPr>
        <w:t xml:space="preserve"> Wydziału Filologicznego w ramach </w:t>
      </w:r>
      <w:r w:rsidRPr="002207F9">
        <w:rPr>
          <w:rFonts w:ascii="Verdana" w:hAnsi="Verdana" w:cs="Times New Roman"/>
          <w:b/>
          <w:color w:val="auto"/>
          <w:sz w:val="20"/>
          <w:szCs w:val="20"/>
        </w:rPr>
        <w:t>programów ERASMUS+ Studia i ERASMUS+ Praktyki</w:t>
      </w:r>
    </w:p>
    <w:p w:rsidR="000E34B3" w:rsidRPr="002207F9" w:rsidRDefault="000E34B3" w:rsidP="00D07C42">
      <w:pPr>
        <w:spacing w:line="24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</w:p>
    <w:p w:rsidR="000E34B3" w:rsidRPr="002207F9" w:rsidRDefault="000E34B3" w:rsidP="00D07C42">
      <w:pPr>
        <w:spacing w:line="240" w:lineRule="auto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0E34B3" w:rsidRPr="002207F9" w:rsidRDefault="000E34B3" w:rsidP="00D07C42">
      <w:pPr>
        <w:spacing w:line="240" w:lineRule="auto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E6727A" w:rsidRPr="002207F9" w:rsidRDefault="00D329A4" w:rsidP="004F0ACB">
      <w:pPr>
        <w:spacing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2207F9">
        <w:rPr>
          <w:rFonts w:ascii="Verdana" w:hAnsi="Verdana" w:cs="Times New Roman"/>
          <w:color w:val="auto"/>
          <w:sz w:val="20"/>
          <w:szCs w:val="20"/>
        </w:rPr>
        <w:t xml:space="preserve">Na podstawie </w:t>
      </w:r>
      <w:r w:rsidRPr="002207F9">
        <w:rPr>
          <w:rStyle w:val="BrakA"/>
          <w:rFonts w:ascii="Verdana" w:hAnsi="Verdana" w:cs="Times New Roman"/>
          <w:bCs/>
          <w:color w:val="auto"/>
          <w:sz w:val="20"/>
          <w:szCs w:val="20"/>
          <w:lang w:val="pl-PL"/>
        </w:rPr>
        <w:t xml:space="preserve">§17 </w:t>
      </w:r>
      <w:r w:rsidRPr="002207F9">
        <w:rPr>
          <w:rFonts w:ascii="Verdana" w:hAnsi="Verdana" w:cs="Times New Roman"/>
          <w:color w:val="auto"/>
          <w:sz w:val="20"/>
          <w:szCs w:val="20"/>
        </w:rPr>
        <w:t xml:space="preserve">i </w:t>
      </w:r>
      <w:r w:rsidR="000E34B3" w:rsidRPr="002207F9">
        <w:rPr>
          <w:rStyle w:val="BrakA"/>
          <w:rFonts w:ascii="Verdana" w:hAnsi="Verdana" w:cs="Times New Roman"/>
          <w:bCs/>
          <w:color w:val="auto"/>
          <w:sz w:val="20"/>
          <w:szCs w:val="20"/>
          <w:lang w:val="pl-PL"/>
        </w:rPr>
        <w:t xml:space="preserve">§37.4 </w:t>
      </w:r>
      <w:r w:rsidR="000E34B3" w:rsidRPr="002207F9">
        <w:rPr>
          <w:rFonts w:ascii="Verdana" w:hAnsi="Verdana" w:cs="Times New Roman"/>
          <w:color w:val="auto"/>
          <w:sz w:val="20"/>
          <w:szCs w:val="20"/>
        </w:rPr>
        <w:t>Uchwały nr 26/2015 Senatu Uniwersytetu Wrocławskiego z dnia 25 marca 2015 r. w sprawie Regulaminu studiów w Uniwersytecie Wrocławskim</w:t>
      </w:r>
      <w:r w:rsidR="00EC426A">
        <w:rPr>
          <w:rFonts w:ascii="Verdana" w:hAnsi="Verdana" w:cs="Times New Roman"/>
          <w:color w:val="auto"/>
          <w:sz w:val="20"/>
          <w:szCs w:val="20"/>
        </w:rPr>
        <w:t>,</w:t>
      </w:r>
      <w:r w:rsidR="002207F9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8A5783" w:rsidRPr="002207F9">
        <w:rPr>
          <w:rFonts w:ascii="Verdana" w:hAnsi="Verdana" w:cs="Times New Roman"/>
          <w:color w:val="auto"/>
          <w:sz w:val="20"/>
          <w:szCs w:val="20"/>
        </w:rPr>
        <w:t xml:space="preserve">w związku z </w:t>
      </w:r>
      <w:r w:rsidR="008A5783" w:rsidRPr="002207F9">
        <w:rPr>
          <w:rStyle w:val="BrakA"/>
          <w:rFonts w:ascii="Verdana" w:hAnsi="Verdana" w:cs="Times New Roman"/>
          <w:bCs/>
          <w:color w:val="auto"/>
          <w:sz w:val="20"/>
          <w:szCs w:val="20"/>
          <w:lang w:val="pl-PL"/>
        </w:rPr>
        <w:t xml:space="preserve">§ 20.3 </w:t>
      </w:r>
      <w:r w:rsidR="008A5783" w:rsidRPr="002207F9">
        <w:rPr>
          <w:rFonts w:ascii="Verdana" w:hAnsi="Verdana" w:cs="Times New Roman"/>
          <w:color w:val="auto"/>
          <w:sz w:val="20"/>
          <w:szCs w:val="20"/>
        </w:rPr>
        <w:t xml:space="preserve">Uchwały nr 64/2015 Senatu Uniwersytetu Wrocławskiego z dnia 29 kwietnia 2015 r. w sprawie Regulaminu studiów doktoranckich w Uniwersytecie Wrocławskim </w:t>
      </w:r>
      <w:r w:rsidR="00E6727A" w:rsidRPr="002207F9">
        <w:rPr>
          <w:rFonts w:ascii="Verdana" w:hAnsi="Verdana" w:cs="Times New Roman"/>
          <w:color w:val="auto"/>
          <w:sz w:val="20"/>
          <w:szCs w:val="20"/>
        </w:rPr>
        <w:t xml:space="preserve">oraz </w:t>
      </w:r>
      <w:r w:rsidR="002207F9">
        <w:rPr>
          <w:rFonts w:ascii="Verdana" w:hAnsi="Verdana" w:cs="Times New Roman"/>
          <w:color w:val="auto"/>
          <w:sz w:val="20"/>
          <w:szCs w:val="20"/>
        </w:rPr>
        <w:t>w związku z Uchwałą nr 134/2019 Senatu Uniwersytetu Wrocławskiego z dnia 25 września 2019 r. w sprawie Regulaminu Szkoły Doktorskiej Uniwersytetu Wrocławskiego</w:t>
      </w:r>
    </w:p>
    <w:p w:rsidR="000E34B3" w:rsidRPr="002207F9" w:rsidRDefault="000E34B3" w:rsidP="004F0ACB">
      <w:pPr>
        <w:spacing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2207F9">
        <w:rPr>
          <w:rFonts w:ascii="Verdana" w:hAnsi="Verdana" w:cs="Times New Roman"/>
          <w:color w:val="auto"/>
          <w:sz w:val="20"/>
          <w:szCs w:val="20"/>
        </w:rPr>
        <w:t>wprowadzam</w:t>
      </w:r>
      <w:r w:rsidR="00B86CDE" w:rsidRPr="002207F9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8A5783" w:rsidRPr="002207F9">
        <w:rPr>
          <w:rFonts w:ascii="Verdana" w:hAnsi="Verdana" w:cs="Times New Roman"/>
          <w:sz w:val="20"/>
          <w:szCs w:val="20"/>
        </w:rPr>
        <w:t>szczegółowe zasady organizacji, przebiegu i rozliczania wyjazdu lub praktyki zagranicznej i zaliczenia semestru dla studentów</w:t>
      </w:r>
      <w:r w:rsidR="008A5783" w:rsidRPr="002207F9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2207F9">
        <w:rPr>
          <w:rFonts w:ascii="Verdana" w:hAnsi="Verdana" w:cs="Times New Roman"/>
          <w:color w:val="auto"/>
          <w:sz w:val="20"/>
          <w:szCs w:val="20"/>
        </w:rPr>
        <w:t>studiów pierwszego, drugiego i trzeciego stopnia</w:t>
      </w:r>
      <w:r w:rsidR="002207F9">
        <w:rPr>
          <w:rFonts w:ascii="Verdana" w:hAnsi="Verdana" w:cs="Times New Roman"/>
          <w:color w:val="auto"/>
          <w:sz w:val="20"/>
          <w:szCs w:val="20"/>
        </w:rPr>
        <w:t xml:space="preserve"> oraz doktorantów</w:t>
      </w:r>
      <w:r w:rsidRPr="002207F9">
        <w:rPr>
          <w:rFonts w:ascii="Verdana" w:hAnsi="Verdana" w:cs="Times New Roman"/>
          <w:color w:val="auto"/>
          <w:sz w:val="20"/>
          <w:szCs w:val="20"/>
        </w:rPr>
        <w:t>, którzy otrzymali stypendium w ramach programu ERASMUS+ (załącznik nr 1) lub ERASMUS+ Praktyki (załącznik nr 2).</w:t>
      </w:r>
    </w:p>
    <w:p w:rsidR="00320BBA" w:rsidRPr="002207F9" w:rsidRDefault="00320BBA" w:rsidP="00D07C42">
      <w:pPr>
        <w:spacing w:line="240" w:lineRule="auto"/>
        <w:rPr>
          <w:rFonts w:ascii="Verdana" w:hAnsi="Verdana" w:cs="Times New Roman"/>
          <w:b/>
          <w:i/>
          <w:color w:val="auto"/>
          <w:sz w:val="20"/>
          <w:szCs w:val="20"/>
        </w:rPr>
      </w:pPr>
    </w:p>
    <w:p w:rsidR="00320BBA" w:rsidRPr="002207F9" w:rsidRDefault="00320BBA" w:rsidP="00D07C42">
      <w:pPr>
        <w:spacing w:line="240" w:lineRule="auto"/>
        <w:rPr>
          <w:rFonts w:ascii="Verdana" w:hAnsi="Verdana" w:cs="Times New Roman"/>
          <w:b/>
          <w:i/>
          <w:color w:val="auto"/>
          <w:sz w:val="20"/>
          <w:szCs w:val="20"/>
        </w:rPr>
      </w:pPr>
    </w:p>
    <w:p w:rsidR="00320BBA" w:rsidRPr="002207F9" w:rsidRDefault="00B86CDE" w:rsidP="00D07C42">
      <w:pPr>
        <w:spacing w:line="240" w:lineRule="auto"/>
        <w:ind w:left="3540" w:firstLine="708"/>
        <w:rPr>
          <w:rFonts w:ascii="Verdana" w:hAnsi="Verdana" w:cs="Times New Roman"/>
          <w:b/>
          <w:i/>
          <w:color w:val="auto"/>
          <w:sz w:val="20"/>
          <w:szCs w:val="20"/>
        </w:rPr>
      </w:pPr>
      <w:r w:rsidRPr="002207F9">
        <w:rPr>
          <w:rFonts w:ascii="Verdana" w:hAnsi="Verdana" w:cs="Times New Roman"/>
          <w:b/>
          <w:i/>
          <w:color w:val="auto"/>
          <w:sz w:val="20"/>
          <w:szCs w:val="20"/>
        </w:rPr>
        <w:t xml:space="preserve">      </w:t>
      </w:r>
      <w:r w:rsidR="00320BBA" w:rsidRPr="002207F9">
        <w:rPr>
          <w:rFonts w:ascii="Verdana" w:hAnsi="Verdana" w:cs="Times New Roman"/>
          <w:b/>
          <w:i/>
          <w:color w:val="auto"/>
          <w:sz w:val="20"/>
          <w:szCs w:val="20"/>
        </w:rPr>
        <w:t>Dziekan Wydziału Filologicznego</w:t>
      </w:r>
      <w:r w:rsidR="000E34B3" w:rsidRPr="002207F9">
        <w:rPr>
          <w:rFonts w:ascii="Verdana" w:hAnsi="Verdana" w:cs="Times New Roman"/>
          <w:b/>
          <w:i/>
          <w:color w:val="auto"/>
          <w:sz w:val="20"/>
          <w:szCs w:val="20"/>
        </w:rPr>
        <w:t xml:space="preserve"> </w:t>
      </w:r>
    </w:p>
    <w:p w:rsidR="00320BBA" w:rsidRPr="002207F9" w:rsidRDefault="00320BBA" w:rsidP="00D07C42">
      <w:pPr>
        <w:spacing w:line="240" w:lineRule="auto"/>
        <w:rPr>
          <w:rFonts w:ascii="Verdana" w:hAnsi="Verdana" w:cs="Times New Roman"/>
          <w:b/>
          <w:i/>
          <w:color w:val="auto"/>
          <w:sz w:val="20"/>
          <w:szCs w:val="20"/>
        </w:rPr>
      </w:pPr>
    </w:p>
    <w:p w:rsidR="00862236" w:rsidRPr="002207F9" w:rsidRDefault="00862236" w:rsidP="00D07C42">
      <w:pPr>
        <w:spacing w:line="240" w:lineRule="auto"/>
        <w:rPr>
          <w:rFonts w:ascii="Verdana" w:hAnsi="Verdana" w:cs="Times New Roman"/>
          <w:b/>
          <w:i/>
          <w:color w:val="auto"/>
          <w:sz w:val="20"/>
          <w:szCs w:val="20"/>
        </w:rPr>
      </w:pPr>
    </w:p>
    <w:p w:rsidR="000E34B3" w:rsidRPr="002207F9" w:rsidRDefault="00634BD3" w:rsidP="00634BD3">
      <w:pPr>
        <w:spacing w:line="240" w:lineRule="auto"/>
        <w:ind w:left="4248" w:firstLine="708"/>
        <w:rPr>
          <w:rFonts w:ascii="Verdana" w:hAnsi="Verdana" w:cs="Times New Roman"/>
          <w:b/>
          <w:i/>
          <w:color w:val="auto"/>
          <w:sz w:val="20"/>
          <w:szCs w:val="20"/>
        </w:rPr>
      </w:pPr>
      <w:r w:rsidRPr="002207F9">
        <w:rPr>
          <w:rFonts w:ascii="Verdana" w:hAnsi="Verdana" w:cs="Times New Roman"/>
          <w:b/>
          <w:i/>
          <w:color w:val="auto"/>
          <w:sz w:val="20"/>
          <w:szCs w:val="20"/>
        </w:rPr>
        <w:t xml:space="preserve">prof. </w:t>
      </w:r>
      <w:r w:rsidR="000E34B3" w:rsidRPr="002207F9">
        <w:rPr>
          <w:rFonts w:ascii="Verdana" w:hAnsi="Verdana" w:cs="Times New Roman"/>
          <w:b/>
          <w:i/>
          <w:color w:val="auto"/>
          <w:sz w:val="20"/>
          <w:szCs w:val="20"/>
        </w:rPr>
        <w:t xml:space="preserve"> dr hab. Marcin Cieński</w:t>
      </w:r>
    </w:p>
    <w:p w:rsidR="000E34B3" w:rsidRPr="002207F9" w:rsidRDefault="000E34B3" w:rsidP="00D07C42">
      <w:pPr>
        <w:spacing w:line="24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</w:p>
    <w:p w:rsidR="000E34B3" w:rsidRPr="002207F9" w:rsidRDefault="000E34B3" w:rsidP="00D07C42">
      <w:pPr>
        <w:spacing w:after="0" w:line="240" w:lineRule="auto"/>
        <w:jc w:val="both"/>
        <w:rPr>
          <w:rFonts w:ascii="Verdana" w:hAnsi="Verdana" w:cs="Times New Roman"/>
          <w:b/>
          <w:bCs/>
          <w:color w:val="auto"/>
          <w:sz w:val="20"/>
          <w:szCs w:val="20"/>
        </w:rPr>
      </w:pPr>
      <w:r w:rsidRPr="002207F9">
        <w:rPr>
          <w:rFonts w:ascii="Verdana" w:hAnsi="Verdana" w:cs="Times New Roman"/>
          <w:b/>
          <w:bCs/>
          <w:color w:val="auto"/>
          <w:sz w:val="20"/>
          <w:szCs w:val="20"/>
        </w:rPr>
        <w:br w:type="page"/>
      </w:r>
    </w:p>
    <w:p w:rsidR="000E34B3" w:rsidRPr="002207F9" w:rsidRDefault="000E34B3" w:rsidP="00D07C42">
      <w:pPr>
        <w:spacing w:after="0" w:line="240" w:lineRule="auto"/>
        <w:rPr>
          <w:rFonts w:ascii="Verdana" w:hAnsi="Verdana" w:cs="Times New Roman"/>
          <w:b/>
          <w:bCs/>
          <w:color w:val="auto"/>
          <w:sz w:val="20"/>
          <w:szCs w:val="20"/>
        </w:rPr>
      </w:pPr>
      <w:r w:rsidRPr="002207F9">
        <w:rPr>
          <w:rFonts w:ascii="Verdana" w:hAnsi="Verdana" w:cs="Times New Roman"/>
          <w:b/>
          <w:bCs/>
          <w:color w:val="auto"/>
          <w:sz w:val="20"/>
          <w:szCs w:val="20"/>
        </w:rPr>
        <w:lastRenderedPageBreak/>
        <w:t>Załącznik nr 1</w:t>
      </w:r>
    </w:p>
    <w:p w:rsidR="000E34B3" w:rsidRPr="002207F9" w:rsidRDefault="000E34B3" w:rsidP="00D07C42">
      <w:pPr>
        <w:spacing w:after="0" w:line="240" w:lineRule="auto"/>
        <w:jc w:val="center"/>
        <w:rPr>
          <w:rFonts w:ascii="Verdana" w:hAnsi="Verdana" w:cs="Times New Roman"/>
          <w:b/>
          <w:bCs/>
          <w:color w:val="auto"/>
          <w:sz w:val="20"/>
          <w:szCs w:val="20"/>
        </w:rPr>
      </w:pPr>
    </w:p>
    <w:p w:rsidR="00D35A34" w:rsidRPr="002207F9" w:rsidRDefault="00D35A34" w:rsidP="00D07C42">
      <w:pPr>
        <w:spacing w:after="0" w:line="240" w:lineRule="auto"/>
        <w:jc w:val="center"/>
        <w:rPr>
          <w:rFonts w:ascii="Verdana" w:hAnsi="Verdana" w:cs="Times New Roman"/>
          <w:b/>
          <w:color w:val="auto"/>
          <w:sz w:val="20"/>
          <w:szCs w:val="20"/>
        </w:rPr>
      </w:pPr>
      <w:r w:rsidRPr="002207F9">
        <w:rPr>
          <w:rFonts w:ascii="Verdana" w:hAnsi="Verdana" w:cs="Times New Roman"/>
          <w:b/>
          <w:color w:val="auto"/>
          <w:sz w:val="20"/>
          <w:szCs w:val="20"/>
        </w:rPr>
        <w:t xml:space="preserve">Zasady wyjazdów studentów </w:t>
      </w:r>
      <w:r w:rsidR="00E6727A" w:rsidRPr="002207F9">
        <w:rPr>
          <w:rFonts w:ascii="Verdana" w:hAnsi="Verdana" w:cs="Times New Roman"/>
          <w:b/>
          <w:color w:val="auto"/>
          <w:sz w:val="20"/>
          <w:szCs w:val="20"/>
        </w:rPr>
        <w:t xml:space="preserve">i doktorantów </w:t>
      </w:r>
      <w:r w:rsidRPr="002207F9">
        <w:rPr>
          <w:rFonts w:ascii="Verdana" w:hAnsi="Verdana" w:cs="Times New Roman"/>
          <w:b/>
          <w:color w:val="auto"/>
          <w:sz w:val="20"/>
          <w:szCs w:val="20"/>
        </w:rPr>
        <w:t>Wydziału Filologicznego</w:t>
      </w:r>
    </w:p>
    <w:p w:rsidR="000E34B3" w:rsidRPr="002207F9" w:rsidRDefault="00D35A34" w:rsidP="00D07C42">
      <w:pPr>
        <w:spacing w:after="0" w:line="240" w:lineRule="auto"/>
        <w:jc w:val="center"/>
        <w:rPr>
          <w:rStyle w:val="BrakA"/>
          <w:rFonts w:ascii="Verdana" w:hAnsi="Verdana" w:cs="Times New Roman"/>
          <w:sz w:val="20"/>
          <w:szCs w:val="20"/>
          <w:lang w:val="pl-PL"/>
        </w:rPr>
      </w:pPr>
      <w:r w:rsidRPr="002207F9">
        <w:rPr>
          <w:rFonts w:ascii="Verdana" w:hAnsi="Verdana" w:cs="Times New Roman"/>
          <w:b/>
          <w:color w:val="auto"/>
          <w:sz w:val="20"/>
          <w:szCs w:val="20"/>
        </w:rPr>
        <w:t>w ramach programu ERASMUS+ Studia</w:t>
      </w:r>
    </w:p>
    <w:p w:rsidR="007542CC" w:rsidRPr="002207F9" w:rsidRDefault="007542CC" w:rsidP="004F0ACB">
      <w:pPr>
        <w:spacing w:after="0" w:line="240" w:lineRule="auto"/>
        <w:jc w:val="both"/>
        <w:rPr>
          <w:rStyle w:val="BrakA"/>
          <w:rFonts w:ascii="Verdana" w:hAnsi="Verdana" w:cs="Times New Roman"/>
          <w:b/>
          <w:bCs/>
          <w:color w:val="auto"/>
          <w:sz w:val="20"/>
          <w:szCs w:val="20"/>
          <w:lang w:val="pl-PL"/>
        </w:rPr>
      </w:pP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Rekrutacja na wyjazdy na studia </w:t>
      </w:r>
      <w:r w:rsidR="00636E7F" w:rsidRPr="002207F9">
        <w:rPr>
          <w:rFonts w:ascii="Verdana" w:hAnsi="Verdana" w:cs="Times New Roman"/>
          <w:sz w:val="20"/>
          <w:szCs w:val="20"/>
        </w:rPr>
        <w:t>w danym</w:t>
      </w:r>
      <w:r w:rsidRPr="002207F9">
        <w:rPr>
          <w:rFonts w:ascii="Verdana" w:hAnsi="Verdana" w:cs="Times New Roman"/>
          <w:sz w:val="20"/>
          <w:szCs w:val="20"/>
        </w:rPr>
        <w:t xml:space="preserve"> roku akademickim</w:t>
      </w:r>
      <w:r w:rsidR="00636E7F" w:rsidRPr="002207F9">
        <w:rPr>
          <w:rFonts w:ascii="Verdana" w:hAnsi="Verdana" w:cs="Times New Roman"/>
          <w:sz w:val="20"/>
          <w:szCs w:val="20"/>
        </w:rPr>
        <w:t xml:space="preserve"> odbywa</w:t>
      </w:r>
      <w:r w:rsidRPr="002207F9">
        <w:rPr>
          <w:rFonts w:ascii="Verdana" w:hAnsi="Verdana" w:cs="Times New Roman"/>
          <w:sz w:val="20"/>
          <w:szCs w:val="20"/>
        </w:rPr>
        <w:t xml:space="preserve"> się w okresie od grudnia do marca</w:t>
      </w:r>
      <w:r w:rsidR="00636E7F" w:rsidRPr="002207F9">
        <w:rPr>
          <w:rFonts w:ascii="Verdana" w:hAnsi="Verdana" w:cs="Times New Roman"/>
          <w:sz w:val="20"/>
          <w:szCs w:val="20"/>
        </w:rPr>
        <w:t xml:space="preserve"> (pod warunkiem posiadania przez </w:t>
      </w:r>
      <w:proofErr w:type="spellStart"/>
      <w:r w:rsidR="00636E7F" w:rsidRPr="002207F9">
        <w:rPr>
          <w:rFonts w:ascii="Verdana" w:hAnsi="Verdana" w:cs="Times New Roman"/>
          <w:sz w:val="20"/>
          <w:szCs w:val="20"/>
        </w:rPr>
        <w:t>UWr</w:t>
      </w:r>
      <w:proofErr w:type="spellEnd"/>
      <w:r w:rsidR="00636E7F" w:rsidRPr="002207F9">
        <w:rPr>
          <w:rFonts w:ascii="Verdana" w:hAnsi="Verdana" w:cs="Times New Roman"/>
          <w:sz w:val="20"/>
          <w:szCs w:val="20"/>
        </w:rPr>
        <w:t xml:space="preserve"> odpowiednich środków na stypendia) i dotyczy wyjazdów na oba semestry.</w:t>
      </w: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Dodatkowa rekrutacja </w:t>
      </w:r>
      <w:r w:rsidR="00636E7F" w:rsidRPr="002207F9">
        <w:rPr>
          <w:rFonts w:ascii="Verdana" w:hAnsi="Verdana" w:cs="Times New Roman"/>
          <w:sz w:val="20"/>
          <w:szCs w:val="20"/>
        </w:rPr>
        <w:t xml:space="preserve">odbywa się we </w:t>
      </w:r>
      <w:r w:rsidRPr="002207F9">
        <w:rPr>
          <w:rFonts w:ascii="Verdana" w:hAnsi="Verdana" w:cs="Times New Roman"/>
          <w:sz w:val="20"/>
          <w:szCs w:val="20"/>
        </w:rPr>
        <w:t>wrze</w:t>
      </w:r>
      <w:r w:rsidR="00636E7F" w:rsidRPr="002207F9">
        <w:rPr>
          <w:rFonts w:ascii="Verdana" w:hAnsi="Verdana" w:cs="Times New Roman"/>
          <w:sz w:val="20"/>
          <w:szCs w:val="20"/>
        </w:rPr>
        <w:t>śniu i paź</w:t>
      </w:r>
      <w:r w:rsidRPr="002207F9">
        <w:rPr>
          <w:rFonts w:ascii="Verdana" w:hAnsi="Verdana" w:cs="Times New Roman"/>
          <w:sz w:val="20"/>
          <w:szCs w:val="20"/>
        </w:rPr>
        <w:t>dziernik</w:t>
      </w:r>
      <w:r w:rsidR="00636E7F" w:rsidRPr="002207F9">
        <w:rPr>
          <w:rFonts w:ascii="Verdana" w:hAnsi="Verdana" w:cs="Times New Roman"/>
          <w:sz w:val="20"/>
          <w:szCs w:val="20"/>
        </w:rPr>
        <w:t xml:space="preserve">u roku akademickiego, w którym ma nastąpić wyjazd, jedynie wówczas, gdy </w:t>
      </w:r>
      <w:proofErr w:type="spellStart"/>
      <w:r w:rsidR="00636E7F" w:rsidRPr="002207F9">
        <w:rPr>
          <w:rFonts w:ascii="Verdana" w:hAnsi="Verdana" w:cs="Times New Roman"/>
          <w:sz w:val="20"/>
          <w:szCs w:val="20"/>
        </w:rPr>
        <w:t>UWr</w:t>
      </w:r>
      <w:proofErr w:type="spellEnd"/>
      <w:r w:rsidR="00636E7F" w:rsidRPr="002207F9">
        <w:rPr>
          <w:rFonts w:ascii="Verdana" w:hAnsi="Verdana" w:cs="Times New Roman"/>
          <w:sz w:val="20"/>
          <w:szCs w:val="20"/>
        </w:rPr>
        <w:t xml:space="preserve"> dysponuje nieprzyznanymi stypendiami. </w:t>
      </w:r>
      <w:r w:rsidRPr="002207F9">
        <w:rPr>
          <w:rFonts w:ascii="Verdana" w:hAnsi="Verdana" w:cs="Times New Roman"/>
          <w:sz w:val="20"/>
          <w:szCs w:val="20"/>
        </w:rPr>
        <w:t xml:space="preserve">Rekrutacja </w:t>
      </w:r>
      <w:r w:rsidR="00636E7F" w:rsidRPr="002207F9">
        <w:rPr>
          <w:rFonts w:ascii="Verdana" w:hAnsi="Verdana" w:cs="Times New Roman"/>
          <w:sz w:val="20"/>
          <w:szCs w:val="20"/>
        </w:rPr>
        <w:t>dodatkowa</w:t>
      </w:r>
      <w:r w:rsidRPr="002207F9">
        <w:rPr>
          <w:rFonts w:ascii="Verdana" w:hAnsi="Verdana" w:cs="Times New Roman"/>
          <w:sz w:val="20"/>
          <w:szCs w:val="20"/>
        </w:rPr>
        <w:t xml:space="preserve"> dotyczy </w:t>
      </w:r>
      <w:r w:rsidR="00636E7F" w:rsidRPr="002207F9">
        <w:rPr>
          <w:rFonts w:ascii="Verdana" w:hAnsi="Verdana" w:cs="Times New Roman"/>
          <w:sz w:val="20"/>
          <w:szCs w:val="20"/>
        </w:rPr>
        <w:t xml:space="preserve">tylko </w:t>
      </w:r>
      <w:r w:rsidRPr="002207F9">
        <w:rPr>
          <w:rFonts w:ascii="Verdana" w:hAnsi="Verdana" w:cs="Times New Roman"/>
          <w:sz w:val="20"/>
          <w:szCs w:val="20"/>
        </w:rPr>
        <w:t xml:space="preserve">wyjazdów </w:t>
      </w:r>
      <w:r w:rsidR="00636E7F" w:rsidRPr="002207F9">
        <w:rPr>
          <w:rFonts w:ascii="Verdana" w:hAnsi="Verdana" w:cs="Times New Roman"/>
          <w:sz w:val="20"/>
          <w:szCs w:val="20"/>
        </w:rPr>
        <w:t>na</w:t>
      </w:r>
      <w:r w:rsidRPr="002207F9">
        <w:rPr>
          <w:rFonts w:ascii="Verdana" w:hAnsi="Verdana" w:cs="Times New Roman"/>
          <w:sz w:val="20"/>
          <w:szCs w:val="20"/>
        </w:rPr>
        <w:t xml:space="preserve"> semestr</w:t>
      </w:r>
      <w:r w:rsidR="00636E7F" w:rsidRPr="002207F9">
        <w:rPr>
          <w:rFonts w:ascii="Verdana" w:hAnsi="Verdana" w:cs="Times New Roman"/>
          <w:sz w:val="20"/>
          <w:szCs w:val="20"/>
        </w:rPr>
        <w:t xml:space="preserve"> letni</w:t>
      </w:r>
      <w:r w:rsidRPr="002207F9">
        <w:rPr>
          <w:rFonts w:ascii="Verdana" w:hAnsi="Verdana" w:cs="Times New Roman"/>
          <w:sz w:val="20"/>
          <w:szCs w:val="20"/>
        </w:rPr>
        <w:t xml:space="preserve">. </w:t>
      </w: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u w:val="single"/>
        </w:rPr>
      </w:pP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2207F9">
        <w:rPr>
          <w:rFonts w:ascii="Verdana" w:hAnsi="Verdana" w:cs="Times New Roman"/>
          <w:b/>
          <w:sz w:val="20"/>
          <w:szCs w:val="20"/>
          <w:u w:val="single"/>
        </w:rPr>
        <w:t>Kapitał Mobilności</w:t>
      </w: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i/>
          <w:sz w:val="20"/>
          <w:szCs w:val="20"/>
        </w:rPr>
      </w:pP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W ramach programu Erasmus+ studenci mogą się ubiegać o wyjazdy na studia i praktyki na każdym z trzech poziomów studiów (studia licencjackie, magisterskie i doktoranckie).</w:t>
      </w:r>
      <w:r w:rsidR="00636E7F" w:rsidRPr="002207F9">
        <w:rPr>
          <w:rFonts w:ascii="Verdana" w:hAnsi="Verdana" w:cs="Times New Roman"/>
          <w:sz w:val="20"/>
          <w:szCs w:val="20"/>
        </w:rPr>
        <w:t xml:space="preserve"> </w:t>
      </w:r>
      <w:r w:rsidRPr="002207F9">
        <w:rPr>
          <w:rFonts w:ascii="Verdana" w:hAnsi="Verdana" w:cs="Times New Roman"/>
          <w:sz w:val="20"/>
          <w:szCs w:val="20"/>
        </w:rPr>
        <w:t>Kapitał mobilności (</w:t>
      </w:r>
      <w:r w:rsidR="00636E7F" w:rsidRPr="002207F9">
        <w:rPr>
          <w:rFonts w:ascii="Verdana" w:hAnsi="Verdana" w:cs="Times New Roman"/>
          <w:sz w:val="20"/>
          <w:szCs w:val="20"/>
        </w:rPr>
        <w:t>liczba</w:t>
      </w:r>
      <w:r w:rsidRPr="002207F9">
        <w:rPr>
          <w:rFonts w:ascii="Verdana" w:hAnsi="Verdana" w:cs="Times New Roman"/>
          <w:sz w:val="20"/>
          <w:szCs w:val="20"/>
        </w:rPr>
        <w:t xml:space="preserve"> miesięcy spędzonych za granicą w ramach pr</w:t>
      </w:r>
      <w:r w:rsidR="00636E7F" w:rsidRPr="002207F9">
        <w:rPr>
          <w:rFonts w:ascii="Verdana" w:hAnsi="Verdana" w:cs="Times New Roman"/>
          <w:sz w:val="20"/>
          <w:szCs w:val="20"/>
        </w:rPr>
        <w:t>ogramu</w:t>
      </w:r>
      <w:r w:rsidRPr="002207F9">
        <w:rPr>
          <w:rFonts w:ascii="Verdana" w:hAnsi="Verdana" w:cs="Times New Roman"/>
          <w:sz w:val="20"/>
          <w:szCs w:val="20"/>
        </w:rPr>
        <w:t xml:space="preserve"> Erasmus) jest obliczany osobno na dany poziom studiów.</w:t>
      </w: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Kapitał mobilności na jeden poziom studiów wynosi 12 miesięcy.</w:t>
      </w: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2207F9">
        <w:rPr>
          <w:rFonts w:ascii="Verdana" w:hAnsi="Verdana" w:cs="Times New Roman"/>
          <w:b/>
          <w:sz w:val="20"/>
          <w:szCs w:val="20"/>
          <w:u w:val="single"/>
        </w:rPr>
        <w:t xml:space="preserve">Grant Erasmusa przyznawany na </w:t>
      </w:r>
      <w:proofErr w:type="spellStart"/>
      <w:r w:rsidRPr="002207F9">
        <w:rPr>
          <w:rFonts w:ascii="Verdana" w:hAnsi="Verdana" w:cs="Times New Roman"/>
          <w:b/>
          <w:sz w:val="20"/>
          <w:szCs w:val="20"/>
          <w:u w:val="single"/>
        </w:rPr>
        <w:t>UWr</w:t>
      </w:r>
      <w:proofErr w:type="spellEnd"/>
      <w:r w:rsidRPr="002207F9">
        <w:rPr>
          <w:rFonts w:ascii="Verdana" w:hAnsi="Verdana" w:cs="Times New Roman"/>
          <w:b/>
          <w:sz w:val="20"/>
          <w:szCs w:val="20"/>
          <w:u w:val="single"/>
        </w:rPr>
        <w:t xml:space="preserve"> a kapitał mobilności</w:t>
      </w: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0E34B3" w:rsidRPr="002207F9" w:rsidRDefault="00636E7F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Każdy student </w:t>
      </w:r>
      <w:proofErr w:type="spellStart"/>
      <w:r w:rsidRPr="002207F9">
        <w:rPr>
          <w:rFonts w:ascii="Verdana" w:hAnsi="Verdana" w:cs="Times New Roman"/>
          <w:sz w:val="20"/>
          <w:szCs w:val="20"/>
        </w:rPr>
        <w:t>UWr</w:t>
      </w:r>
      <w:proofErr w:type="spellEnd"/>
      <w:r w:rsidRPr="002207F9">
        <w:rPr>
          <w:rFonts w:ascii="Verdana" w:hAnsi="Verdana" w:cs="Times New Roman"/>
          <w:sz w:val="20"/>
          <w:szCs w:val="20"/>
        </w:rPr>
        <w:t xml:space="preserve"> może otrzymać na danym poziomie studiów finansowanie na studia na uczelni partnerskiej na okres od 3 do 9 miesięcy.</w:t>
      </w:r>
    </w:p>
    <w:p w:rsidR="00636E7F" w:rsidRPr="002207F9" w:rsidRDefault="00636E7F" w:rsidP="004F0ACB">
      <w:pPr>
        <w:spacing w:after="0" w:line="240" w:lineRule="auto"/>
        <w:jc w:val="both"/>
        <w:rPr>
          <w:rStyle w:val="BrakA"/>
          <w:rFonts w:ascii="Verdana" w:hAnsi="Verdana" w:cs="Times New Roman"/>
          <w:b/>
          <w:bCs/>
          <w:color w:val="auto"/>
          <w:sz w:val="20"/>
          <w:szCs w:val="20"/>
          <w:lang w:val="pl-PL"/>
        </w:rPr>
      </w:pPr>
    </w:p>
    <w:p w:rsidR="000E34B3" w:rsidRPr="002207F9" w:rsidRDefault="000E34B3" w:rsidP="004F0ACB">
      <w:pPr>
        <w:spacing w:after="0" w:line="240" w:lineRule="auto"/>
        <w:jc w:val="both"/>
        <w:rPr>
          <w:rStyle w:val="BrakA"/>
          <w:rFonts w:ascii="Verdana" w:hAnsi="Verdana" w:cs="Times New Roman"/>
          <w:b/>
          <w:bCs/>
          <w:color w:val="auto"/>
          <w:sz w:val="20"/>
          <w:szCs w:val="20"/>
          <w:u w:val="single"/>
          <w:lang w:val="pl-PL"/>
        </w:rPr>
      </w:pPr>
      <w:r w:rsidRPr="002207F9">
        <w:rPr>
          <w:rStyle w:val="BrakA"/>
          <w:rFonts w:ascii="Verdana" w:hAnsi="Verdana" w:cs="Times New Roman"/>
          <w:b/>
          <w:bCs/>
          <w:color w:val="auto"/>
          <w:sz w:val="20"/>
          <w:szCs w:val="20"/>
          <w:u w:val="single"/>
          <w:lang w:val="pl-PL"/>
        </w:rPr>
        <w:t>Rekrutacja na wyjazd na studia Erasmus+</w:t>
      </w:r>
      <w:r w:rsidR="00B86CDE" w:rsidRPr="002207F9">
        <w:rPr>
          <w:rStyle w:val="BrakA"/>
          <w:rFonts w:ascii="Verdana" w:hAnsi="Verdana" w:cs="Times New Roman"/>
          <w:b/>
          <w:bCs/>
          <w:color w:val="auto"/>
          <w:sz w:val="20"/>
          <w:szCs w:val="20"/>
          <w:u w:val="single"/>
          <w:lang w:val="pl-PL"/>
        </w:rPr>
        <w:t xml:space="preserve"> </w:t>
      </w:r>
      <w:r w:rsidRPr="002207F9">
        <w:rPr>
          <w:rStyle w:val="BrakA"/>
          <w:rFonts w:ascii="Verdana" w:hAnsi="Verdana" w:cs="Times New Roman"/>
          <w:b/>
          <w:bCs/>
          <w:color w:val="auto"/>
          <w:sz w:val="20"/>
          <w:szCs w:val="20"/>
          <w:u w:val="single"/>
          <w:lang w:val="pl-PL"/>
        </w:rPr>
        <w:t>na Wydziale Filologicznym</w:t>
      </w:r>
    </w:p>
    <w:p w:rsidR="000E34B3" w:rsidRPr="002207F9" w:rsidRDefault="000E34B3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636E7F" w:rsidRPr="002207F9" w:rsidRDefault="00636E7F" w:rsidP="004F0ACB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2207F9">
        <w:rPr>
          <w:rFonts w:ascii="Verdana" w:hAnsi="Verdana" w:cs="Times New Roman"/>
          <w:b/>
          <w:sz w:val="20"/>
          <w:szCs w:val="20"/>
        </w:rPr>
        <w:t>§1 Kandydaci</w:t>
      </w:r>
    </w:p>
    <w:p w:rsidR="00636E7F" w:rsidRPr="002207F9" w:rsidRDefault="00636E7F" w:rsidP="004F0ACB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4F0ACB" w:rsidRPr="002207F9" w:rsidRDefault="004F0ACB" w:rsidP="003C54A4">
      <w:pPr>
        <w:pStyle w:val="Akapitzlist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2207F9">
        <w:rPr>
          <w:rFonts w:ascii="Verdana" w:hAnsi="Verdana" w:cs="Times New Roman"/>
          <w:color w:val="000000" w:themeColor="text1"/>
          <w:sz w:val="20"/>
          <w:szCs w:val="20"/>
        </w:rPr>
        <w:t>O</w:t>
      </w:r>
      <w:r w:rsidR="00636E7F" w:rsidRPr="002207F9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Pr="002207F9">
        <w:rPr>
          <w:rFonts w:ascii="Verdana" w:hAnsi="Verdana" w:cs="Times New Roman"/>
          <w:color w:val="000000" w:themeColor="text1"/>
          <w:sz w:val="20"/>
          <w:szCs w:val="20"/>
        </w:rPr>
        <w:t>stypendium Erasmus</w:t>
      </w:r>
      <w:r w:rsidR="00636E7F" w:rsidRPr="002207F9">
        <w:rPr>
          <w:rFonts w:ascii="Verdana" w:hAnsi="Verdana" w:cs="Times New Roman"/>
          <w:color w:val="000000" w:themeColor="text1"/>
          <w:sz w:val="20"/>
          <w:szCs w:val="20"/>
        </w:rPr>
        <w:t>+</w:t>
      </w:r>
      <w:r w:rsidRPr="002207F9">
        <w:rPr>
          <w:rFonts w:ascii="Verdana" w:hAnsi="Verdana" w:cs="Times New Roman"/>
          <w:color w:val="000000" w:themeColor="text1"/>
          <w:sz w:val="20"/>
          <w:szCs w:val="20"/>
        </w:rPr>
        <w:t xml:space="preserve"> mogą ubiegać się studenci każdego cyklu studiów (licencjackie, magisterskie, doktoranckie) stacjonarnych albo niestacjonarnych</w:t>
      </w:r>
      <w:r w:rsidR="00E6727A" w:rsidRPr="002207F9">
        <w:rPr>
          <w:rFonts w:ascii="Verdana" w:hAnsi="Verdana" w:cs="Times New Roman"/>
          <w:color w:val="000000" w:themeColor="text1"/>
          <w:sz w:val="20"/>
          <w:szCs w:val="20"/>
        </w:rPr>
        <w:t xml:space="preserve"> oraz doktoranci kształcący się w KDWF</w:t>
      </w:r>
      <w:r w:rsidRPr="002207F9">
        <w:rPr>
          <w:rFonts w:ascii="Verdana" w:hAnsi="Verdana" w:cs="Times New Roman"/>
          <w:color w:val="000000" w:themeColor="text1"/>
          <w:sz w:val="20"/>
          <w:szCs w:val="20"/>
        </w:rPr>
        <w:t>.</w:t>
      </w:r>
    </w:p>
    <w:p w:rsidR="004F0ACB" w:rsidRPr="002207F9" w:rsidRDefault="004F0ACB" w:rsidP="003C54A4">
      <w:pPr>
        <w:pStyle w:val="Akapitzlist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2207F9">
        <w:rPr>
          <w:rFonts w:ascii="Verdana" w:hAnsi="Verdana" w:cs="Times New Roman"/>
          <w:color w:val="000000" w:themeColor="text1"/>
          <w:sz w:val="20"/>
          <w:szCs w:val="20"/>
        </w:rPr>
        <w:t xml:space="preserve">W kwalifikacji mogą uczestniczyć studenci od pierwszego roku studiów I stopnia, pierwszego roku studiów II stopnia oraz uczestnicy </w:t>
      </w:r>
      <w:r w:rsidR="00634BD3">
        <w:rPr>
          <w:rFonts w:ascii="Verdana" w:hAnsi="Verdana" w:cs="Times New Roman"/>
          <w:color w:val="000000" w:themeColor="text1"/>
          <w:sz w:val="20"/>
          <w:szCs w:val="20"/>
        </w:rPr>
        <w:t>Stacjonarnych Studiów Doktoranckich Wydziału Filologicznego</w:t>
      </w:r>
      <w:r w:rsidRPr="002207F9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233F25" w:rsidRPr="002207F9">
        <w:rPr>
          <w:rFonts w:ascii="Verdana" w:hAnsi="Verdana" w:cs="Times New Roman"/>
          <w:color w:val="000000" w:themeColor="text1"/>
          <w:sz w:val="20"/>
          <w:szCs w:val="20"/>
        </w:rPr>
        <w:t>oraz doktoranci kształcący się w KDWF</w:t>
      </w:r>
      <w:r w:rsidR="00634BD3">
        <w:rPr>
          <w:rFonts w:ascii="Verdana" w:hAnsi="Verdana" w:cs="Times New Roman"/>
          <w:color w:val="000000" w:themeColor="text1"/>
          <w:sz w:val="20"/>
          <w:szCs w:val="20"/>
        </w:rPr>
        <w:t>.</w:t>
      </w:r>
      <w:r w:rsidRPr="002207F9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636E7F" w:rsidRPr="002207F9">
        <w:rPr>
          <w:rFonts w:ascii="Verdana" w:hAnsi="Verdana" w:cs="Times New Roman"/>
          <w:color w:val="000000" w:themeColor="text1"/>
          <w:sz w:val="20"/>
          <w:szCs w:val="20"/>
        </w:rPr>
        <w:t xml:space="preserve">Zasadniczo z wyjazdu wyłączeni są studenci ostatniego semestru studiów I stopnia (licencjackich). Ewentualna zgoda na wyjazd w 6 semestrze studiów może zostać udzielona przez koordynatora instytutowego w wyjątkowych przypadkach, jednakże wyjazd taki może się wiązać z nieukończeniem studiów w terminie oraz z niemożnością terminowego rekrutowania się na studia II stopnia. </w:t>
      </w:r>
      <w:r w:rsidRPr="002207F9">
        <w:rPr>
          <w:rFonts w:ascii="Verdana" w:hAnsi="Verdana" w:cs="Times New Roman"/>
          <w:color w:val="000000" w:themeColor="text1"/>
          <w:sz w:val="20"/>
          <w:szCs w:val="20"/>
        </w:rPr>
        <w:t xml:space="preserve">Dokładne zasady dotyczące semestrów wyjazdu ustala koordynator </w:t>
      </w:r>
      <w:r w:rsidR="00467BD1" w:rsidRPr="002207F9">
        <w:rPr>
          <w:rFonts w:ascii="Verdana" w:hAnsi="Verdana" w:cs="Times New Roman"/>
          <w:color w:val="000000" w:themeColor="text1"/>
          <w:sz w:val="20"/>
          <w:szCs w:val="20"/>
        </w:rPr>
        <w:t>instytutowy</w:t>
      </w:r>
      <w:r w:rsidRPr="002207F9">
        <w:rPr>
          <w:rFonts w:ascii="Verdana" w:hAnsi="Verdana" w:cs="Times New Roman"/>
          <w:color w:val="000000" w:themeColor="text1"/>
          <w:sz w:val="20"/>
          <w:szCs w:val="20"/>
        </w:rPr>
        <w:t>.</w:t>
      </w:r>
    </w:p>
    <w:p w:rsidR="004F0ACB" w:rsidRPr="002207F9" w:rsidRDefault="004F0ACB" w:rsidP="00467BD1">
      <w:pPr>
        <w:pStyle w:val="Akapitzlist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2207F9">
        <w:rPr>
          <w:rFonts w:ascii="Verdana" w:hAnsi="Verdana" w:cs="Times New Roman"/>
          <w:color w:val="000000" w:themeColor="text1"/>
          <w:sz w:val="20"/>
          <w:szCs w:val="20"/>
        </w:rPr>
        <w:t xml:space="preserve">W kwalifikacji mogą uczestniczyć studenci trzeciego roku studiów I stopnia, pod warunkiem udokumentowania przed wyjazdem, że zostali przyjęci przez </w:t>
      </w:r>
      <w:proofErr w:type="spellStart"/>
      <w:r w:rsidRPr="002207F9">
        <w:rPr>
          <w:rFonts w:ascii="Verdana" w:hAnsi="Verdana" w:cs="Times New Roman"/>
          <w:color w:val="000000" w:themeColor="text1"/>
          <w:sz w:val="20"/>
          <w:szCs w:val="20"/>
        </w:rPr>
        <w:t>UWr</w:t>
      </w:r>
      <w:proofErr w:type="spellEnd"/>
      <w:r w:rsidRPr="002207F9">
        <w:rPr>
          <w:rFonts w:ascii="Verdana" w:hAnsi="Verdana" w:cs="Times New Roman"/>
          <w:color w:val="000000" w:themeColor="text1"/>
          <w:sz w:val="20"/>
          <w:szCs w:val="20"/>
        </w:rPr>
        <w:t xml:space="preserve"> na studia drugiego stopnia. </w:t>
      </w:r>
      <w:r w:rsidRPr="002207F9">
        <w:rPr>
          <w:rFonts w:ascii="Verdana" w:hAnsi="Verdana" w:cs="Times New Roman"/>
          <w:sz w:val="20"/>
          <w:szCs w:val="20"/>
        </w:rPr>
        <w:t xml:space="preserve"> </w:t>
      </w:r>
    </w:p>
    <w:p w:rsidR="004F0ACB" w:rsidRPr="002207F9" w:rsidRDefault="004F0ACB" w:rsidP="003C54A4">
      <w:pPr>
        <w:pStyle w:val="Akapitzlist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Student może zostać skierowany jedynie do uczelni, z którą macierzysta jednostka uzgodniła i zawarła międzyinstytucjonalną umowę Erasmus+. Uczelnia zagraniczna musi posiadać tzw. Kartę ECHE (Erasmus Charter for </w:t>
      </w:r>
      <w:proofErr w:type="spellStart"/>
      <w:r w:rsidRPr="002207F9">
        <w:rPr>
          <w:rFonts w:ascii="Verdana" w:hAnsi="Verdana" w:cs="Times New Roman"/>
          <w:sz w:val="20"/>
          <w:szCs w:val="20"/>
        </w:rPr>
        <w:t>Higher</w:t>
      </w:r>
      <w:proofErr w:type="spellEnd"/>
      <w:r w:rsidRPr="002207F9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207F9">
        <w:rPr>
          <w:rFonts w:ascii="Verdana" w:hAnsi="Verdana" w:cs="Times New Roman"/>
          <w:sz w:val="20"/>
          <w:szCs w:val="20"/>
        </w:rPr>
        <w:t>Education</w:t>
      </w:r>
      <w:proofErr w:type="spellEnd"/>
      <w:r w:rsidRPr="002207F9">
        <w:rPr>
          <w:rFonts w:ascii="Verdana" w:hAnsi="Verdana" w:cs="Times New Roman"/>
          <w:sz w:val="20"/>
          <w:szCs w:val="20"/>
        </w:rPr>
        <w:t xml:space="preserve">), ważną na rok akademicki 2017/2018. Lista uczelni, z którymi </w:t>
      </w:r>
      <w:r w:rsidR="00467BD1" w:rsidRPr="002207F9">
        <w:rPr>
          <w:rFonts w:ascii="Verdana" w:hAnsi="Verdana" w:cs="Times New Roman"/>
          <w:sz w:val="20"/>
          <w:szCs w:val="20"/>
        </w:rPr>
        <w:t>dany kierunek/specjalność studiów</w:t>
      </w:r>
      <w:r w:rsidRPr="002207F9">
        <w:rPr>
          <w:rFonts w:ascii="Verdana" w:hAnsi="Verdana" w:cs="Times New Roman"/>
          <w:sz w:val="20"/>
          <w:szCs w:val="20"/>
        </w:rPr>
        <w:t xml:space="preserve"> ma podpisaną umowę</w:t>
      </w:r>
      <w:r w:rsidR="00467BD1" w:rsidRPr="002207F9">
        <w:rPr>
          <w:rFonts w:ascii="Verdana" w:hAnsi="Verdana" w:cs="Times New Roman"/>
          <w:sz w:val="20"/>
          <w:szCs w:val="20"/>
        </w:rPr>
        <w:t>,</w:t>
      </w:r>
      <w:r w:rsidRPr="002207F9">
        <w:rPr>
          <w:rFonts w:ascii="Verdana" w:hAnsi="Verdana" w:cs="Times New Roman"/>
          <w:sz w:val="20"/>
          <w:szCs w:val="20"/>
        </w:rPr>
        <w:t xml:space="preserve"> jest dostępna u koordynator</w:t>
      </w:r>
      <w:r w:rsidR="00467BD1" w:rsidRPr="002207F9">
        <w:rPr>
          <w:rFonts w:ascii="Verdana" w:hAnsi="Verdana" w:cs="Times New Roman"/>
          <w:sz w:val="20"/>
          <w:szCs w:val="20"/>
        </w:rPr>
        <w:t>ów</w:t>
      </w:r>
      <w:r w:rsidRPr="002207F9">
        <w:rPr>
          <w:rFonts w:ascii="Verdana" w:hAnsi="Verdana" w:cs="Times New Roman"/>
          <w:sz w:val="20"/>
          <w:szCs w:val="20"/>
        </w:rPr>
        <w:t xml:space="preserve"> instytutow</w:t>
      </w:r>
      <w:r w:rsidR="00467BD1" w:rsidRPr="002207F9">
        <w:rPr>
          <w:rFonts w:ascii="Verdana" w:hAnsi="Verdana" w:cs="Times New Roman"/>
          <w:sz w:val="20"/>
          <w:szCs w:val="20"/>
        </w:rPr>
        <w:t>ych i na stronach internetowych Instytutu/Katedry</w:t>
      </w:r>
      <w:r w:rsidRPr="002207F9">
        <w:rPr>
          <w:rFonts w:ascii="Verdana" w:hAnsi="Verdana" w:cs="Times New Roman"/>
          <w:sz w:val="20"/>
          <w:szCs w:val="20"/>
        </w:rPr>
        <w:t>.</w:t>
      </w:r>
    </w:p>
    <w:p w:rsidR="004F0ACB" w:rsidRPr="002207F9" w:rsidRDefault="004F0ACB" w:rsidP="003C54A4">
      <w:pPr>
        <w:pStyle w:val="Akapitzlist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Studenci studiów </w:t>
      </w:r>
      <w:proofErr w:type="spellStart"/>
      <w:r w:rsidRPr="002207F9">
        <w:rPr>
          <w:rFonts w:ascii="Verdana" w:hAnsi="Verdana" w:cs="Times New Roman"/>
          <w:sz w:val="20"/>
          <w:szCs w:val="20"/>
        </w:rPr>
        <w:t>międzyobszarowych</w:t>
      </w:r>
      <w:proofErr w:type="spellEnd"/>
      <w:r w:rsidRPr="002207F9">
        <w:rPr>
          <w:rFonts w:ascii="Verdana" w:hAnsi="Verdana" w:cs="Times New Roman"/>
          <w:sz w:val="20"/>
          <w:szCs w:val="20"/>
        </w:rPr>
        <w:t xml:space="preserve"> mogą ubiegać się o kwalifikację w ramach kierunków</w:t>
      </w:r>
      <w:r w:rsidR="00467BD1" w:rsidRPr="002207F9">
        <w:rPr>
          <w:rFonts w:ascii="Verdana" w:hAnsi="Verdana" w:cs="Times New Roman"/>
          <w:sz w:val="20"/>
          <w:szCs w:val="20"/>
        </w:rPr>
        <w:t>/specjalności</w:t>
      </w:r>
      <w:r w:rsidRPr="002207F9">
        <w:rPr>
          <w:rFonts w:ascii="Verdana" w:hAnsi="Verdana" w:cs="Times New Roman"/>
          <w:sz w:val="20"/>
          <w:szCs w:val="20"/>
        </w:rPr>
        <w:t xml:space="preserve"> wchodzących w skład studiów. Studenci ci podlegają tym samym kryteriom kwalifikacji, co studenci jednostki</w:t>
      </w:r>
      <w:r w:rsidR="00467BD1" w:rsidRPr="002207F9">
        <w:rPr>
          <w:rFonts w:ascii="Verdana" w:hAnsi="Verdana" w:cs="Times New Roman"/>
          <w:sz w:val="20"/>
          <w:szCs w:val="20"/>
        </w:rPr>
        <w:t xml:space="preserve"> prowadzącej kierunek/specjalność studiów</w:t>
      </w:r>
      <w:r w:rsidRPr="002207F9">
        <w:rPr>
          <w:rFonts w:ascii="Verdana" w:hAnsi="Verdana" w:cs="Times New Roman"/>
          <w:sz w:val="20"/>
          <w:szCs w:val="20"/>
        </w:rPr>
        <w:t>.</w:t>
      </w:r>
    </w:p>
    <w:p w:rsidR="004F0ACB" w:rsidRPr="002207F9" w:rsidRDefault="004F0ACB" w:rsidP="003C54A4">
      <w:pPr>
        <w:pStyle w:val="Akapitzlist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lastRenderedPageBreak/>
        <w:t>Doktoranci biorą udział w rekrutacji w Instytuci</w:t>
      </w:r>
      <w:r w:rsidR="00467BD1" w:rsidRPr="002207F9">
        <w:rPr>
          <w:rFonts w:ascii="Verdana" w:hAnsi="Verdana" w:cs="Times New Roman"/>
          <w:sz w:val="20"/>
          <w:szCs w:val="20"/>
        </w:rPr>
        <w:t>e</w:t>
      </w:r>
      <w:r w:rsidRPr="002207F9">
        <w:rPr>
          <w:rFonts w:ascii="Verdana" w:hAnsi="Verdana" w:cs="Times New Roman"/>
          <w:sz w:val="20"/>
          <w:szCs w:val="20"/>
        </w:rPr>
        <w:t>/Katedrze, w którym/w której odbywają praktykę zawodową</w:t>
      </w:r>
      <w:r w:rsidR="00233F25" w:rsidRPr="002207F9">
        <w:rPr>
          <w:rFonts w:ascii="Verdana" w:hAnsi="Verdana" w:cs="Times New Roman"/>
          <w:sz w:val="20"/>
          <w:szCs w:val="20"/>
        </w:rPr>
        <w:t>,</w:t>
      </w:r>
      <w:r w:rsidRPr="002207F9">
        <w:rPr>
          <w:rFonts w:ascii="Verdana" w:hAnsi="Verdana" w:cs="Times New Roman"/>
          <w:sz w:val="20"/>
          <w:szCs w:val="20"/>
        </w:rPr>
        <w:t xml:space="preserve"> i korzystają z puli miejsc dostępnych dla danego Instytutu / Katedry.</w:t>
      </w:r>
    </w:p>
    <w:p w:rsidR="004F0ACB" w:rsidRPr="002207F9" w:rsidRDefault="004F0ACB" w:rsidP="003C54A4">
      <w:pPr>
        <w:pStyle w:val="Akapitzlist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Kwalifikacja studentów odbywa się zgodnie z ustaleniami między uczelniami, dotyczącymi w szczególności: liczby studentów </w:t>
      </w:r>
      <w:r w:rsidR="00467BD1" w:rsidRPr="002207F9">
        <w:rPr>
          <w:rFonts w:ascii="Verdana" w:hAnsi="Verdana" w:cs="Times New Roman"/>
          <w:sz w:val="20"/>
          <w:szCs w:val="20"/>
        </w:rPr>
        <w:t>uczestniczących w</w:t>
      </w:r>
      <w:r w:rsidRPr="002207F9">
        <w:rPr>
          <w:rFonts w:ascii="Verdana" w:hAnsi="Verdana" w:cs="Times New Roman"/>
          <w:sz w:val="20"/>
          <w:szCs w:val="20"/>
        </w:rPr>
        <w:t xml:space="preserve"> wymianie, długości okresu studiów, stopnia studiów (np. pierwszego lub drugiego), poziomu znajomości uzgodnionego języka wykładowego.</w:t>
      </w:r>
    </w:p>
    <w:p w:rsidR="004F0ACB" w:rsidRPr="002207F9" w:rsidRDefault="004F0ACB" w:rsidP="003C54A4">
      <w:pPr>
        <w:pStyle w:val="Akapitzlist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Student ma prawo przystąpienia do rekrutacji podczas urlop</w:t>
      </w:r>
      <w:r w:rsidR="00467BD1" w:rsidRPr="002207F9">
        <w:rPr>
          <w:rFonts w:ascii="Verdana" w:hAnsi="Verdana" w:cs="Times New Roman"/>
          <w:sz w:val="20"/>
          <w:szCs w:val="20"/>
        </w:rPr>
        <w:t>u</w:t>
      </w:r>
      <w:r w:rsidRPr="002207F9">
        <w:rPr>
          <w:rFonts w:ascii="Verdana" w:hAnsi="Verdana" w:cs="Times New Roman"/>
          <w:sz w:val="20"/>
          <w:szCs w:val="20"/>
        </w:rPr>
        <w:t xml:space="preserve"> dziekański</w:t>
      </w:r>
      <w:r w:rsidR="00467BD1" w:rsidRPr="002207F9">
        <w:rPr>
          <w:rFonts w:ascii="Verdana" w:hAnsi="Verdana" w:cs="Times New Roman"/>
          <w:sz w:val="20"/>
          <w:szCs w:val="20"/>
        </w:rPr>
        <w:t>ego</w:t>
      </w:r>
      <w:r w:rsidRPr="002207F9">
        <w:rPr>
          <w:rFonts w:ascii="Verdana" w:hAnsi="Verdana" w:cs="Times New Roman"/>
          <w:sz w:val="20"/>
          <w:szCs w:val="20"/>
        </w:rPr>
        <w:t>, warunkiem wyjazdu jest posiadanie statusu studenta.</w:t>
      </w:r>
    </w:p>
    <w:p w:rsidR="004F0ACB" w:rsidRPr="002207F9" w:rsidRDefault="004F0ACB" w:rsidP="003C54A4">
      <w:pPr>
        <w:pStyle w:val="Akapitzlist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Stypendium Erasmusa może być przyznane tylko studentowi podejmującemu w uczelni zagranicznej studia na tym samym lub </w:t>
      </w:r>
      <w:r w:rsidR="00467BD1" w:rsidRPr="002207F9">
        <w:rPr>
          <w:rFonts w:ascii="Verdana" w:hAnsi="Verdana" w:cs="Times New Roman"/>
          <w:sz w:val="20"/>
          <w:szCs w:val="20"/>
        </w:rPr>
        <w:t>podobnym</w:t>
      </w:r>
      <w:r w:rsidRPr="002207F9">
        <w:rPr>
          <w:rFonts w:ascii="Verdana" w:hAnsi="Verdana" w:cs="Times New Roman"/>
          <w:sz w:val="20"/>
          <w:szCs w:val="20"/>
        </w:rPr>
        <w:t xml:space="preserve"> kierunku</w:t>
      </w:r>
      <w:r w:rsidR="00467BD1" w:rsidRPr="002207F9">
        <w:rPr>
          <w:rFonts w:ascii="Verdana" w:hAnsi="Verdana" w:cs="Times New Roman"/>
          <w:sz w:val="20"/>
          <w:szCs w:val="20"/>
        </w:rPr>
        <w:t>/specjalności</w:t>
      </w:r>
      <w:r w:rsidRPr="002207F9">
        <w:rPr>
          <w:rFonts w:ascii="Verdana" w:hAnsi="Verdana" w:cs="Times New Roman"/>
          <w:sz w:val="20"/>
          <w:szCs w:val="20"/>
        </w:rPr>
        <w:t xml:space="preserve"> (będzie </w:t>
      </w:r>
      <w:r w:rsidR="00467BD1" w:rsidRPr="002207F9">
        <w:rPr>
          <w:rFonts w:ascii="Verdana" w:hAnsi="Verdana" w:cs="Times New Roman"/>
          <w:sz w:val="20"/>
          <w:szCs w:val="20"/>
        </w:rPr>
        <w:t xml:space="preserve">na nim </w:t>
      </w:r>
      <w:r w:rsidRPr="002207F9">
        <w:rPr>
          <w:rFonts w:ascii="Verdana" w:hAnsi="Verdana" w:cs="Times New Roman"/>
          <w:sz w:val="20"/>
          <w:szCs w:val="20"/>
        </w:rPr>
        <w:t>możliwe realizowanie</w:t>
      </w:r>
      <w:r w:rsidR="00467BD1" w:rsidRPr="002207F9">
        <w:rPr>
          <w:rFonts w:ascii="Verdana" w:hAnsi="Verdana" w:cs="Times New Roman"/>
          <w:sz w:val="20"/>
          <w:szCs w:val="20"/>
        </w:rPr>
        <w:t xml:space="preserve"> podczas stypendium</w:t>
      </w:r>
      <w:r w:rsidRPr="002207F9">
        <w:rPr>
          <w:rFonts w:ascii="Verdana" w:hAnsi="Verdana" w:cs="Times New Roman"/>
          <w:sz w:val="20"/>
          <w:szCs w:val="20"/>
        </w:rPr>
        <w:t xml:space="preserve"> efektów kształcenia przewidzianych dla kierunku</w:t>
      </w:r>
      <w:r w:rsidR="00467BD1" w:rsidRPr="002207F9">
        <w:rPr>
          <w:rFonts w:ascii="Verdana" w:hAnsi="Verdana" w:cs="Times New Roman"/>
          <w:sz w:val="20"/>
          <w:szCs w:val="20"/>
        </w:rPr>
        <w:t>/specjalności</w:t>
      </w:r>
      <w:r w:rsidRPr="002207F9">
        <w:rPr>
          <w:rFonts w:ascii="Verdana" w:hAnsi="Verdana" w:cs="Times New Roman"/>
          <w:sz w:val="20"/>
          <w:szCs w:val="20"/>
        </w:rPr>
        <w:t xml:space="preserve"> w uczelni macierzystej).</w:t>
      </w:r>
    </w:p>
    <w:p w:rsidR="004F0ACB" w:rsidRPr="002207F9" w:rsidRDefault="004F0ACB" w:rsidP="003C54A4">
      <w:pPr>
        <w:pStyle w:val="Akapitzlist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Podstawowymi kryteriami kwalifikacji studentów są: średnia ocen i znajomość właściwego języka obcego oraz motywacja do wyjazdu. Szczegółowe zasady rekrutacji określa koordynator </w:t>
      </w:r>
      <w:r w:rsidR="00467BD1" w:rsidRPr="002207F9">
        <w:rPr>
          <w:rFonts w:ascii="Verdana" w:hAnsi="Verdana" w:cs="Times New Roman"/>
          <w:sz w:val="20"/>
          <w:szCs w:val="20"/>
        </w:rPr>
        <w:t>instytutowy</w:t>
      </w:r>
      <w:r w:rsidRPr="002207F9">
        <w:rPr>
          <w:rFonts w:ascii="Verdana" w:hAnsi="Verdana" w:cs="Times New Roman"/>
          <w:sz w:val="20"/>
          <w:szCs w:val="20"/>
        </w:rPr>
        <w:t>.</w:t>
      </w:r>
    </w:p>
    <w:p w:rsidR="004F0ACB" w:rsidRPr="002207F9" w:rsidRDefault="004F0ACB" w:rsidP="003C54A4">
      <w:pPr>
        <w:pStyle w:val="Akapitzlist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Minimalną średnią ocen, listę przedmiotów wliczanych do średniej oraz okres, za jaki średnia jest brana pod uwagę określa </w:t>
      </w:r>
      <w:r w:rsidR="00467BD1" w:rsidRPr="002207F9">
        <w:rPr>
          <w:rFonts w:ascii="Verdana" w:hAnsi="Verdana" w:cs="Times New Roman"/>
          <w:sz w:val="20"/>
          <w:szCs w:val="20"/>
        </w:rPr>
        <w:t>k</w:t>
      </w:r>
      <w:r w:rsidRPr="002207F9">
        <w:rPr>
          <w:rFonts w:ascii="Verdana" w:hAnsi="Verdana" w:cs="Times New Roman"/>
          <w:sz w:val="20"/>
          <w:szCs w:val="20"/>
        </w:rPr>
        <w:t>oordynator instytutowy.</w:t>
      </w:r>
    </w:p>
    <w:p w:rsidR="00467BD1" w:rsidRPr="002207F9" w:rsidRDefault="004F0ACB" w:rsidP="004F0ACB">
      <w:pPr>
        <w:pStyle w:val="Akapitzlist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Warunkiem wyjazdu jest zaliczenie wszystkich dotychczasowych przedmiotów oraz rozliczenie semestru poprzedzającego wyjazd bez deficytu punktowego. Wyjazd z deficytem punktowym jest możliwy jedynie za specjalną zgodą odpowiedniego </w:t>
      </w:r>
      <w:r w:rsidR="00467BD1" w:rsidRPr="002207F9">
        <w:rPr>
          <w:rFonts w:ascii="Verdana" w:hAnsi="Verdana" w:cs="Times New Roman"/>
          <w:sz w:val="20"/>
          <w:szCs w:val="20"/>
        </w:rPr>
        <w:t>P</w:t>
      </w:r>
      <w:r w:rsidRPr="002207F9">
        <w:rPr>
          <w:rFonts w:ascii="Verdana" w:hAnsi="Verdana" w:cs="Times New Roman"/>
          <w:sz w:val="20"/>
          <w:szCs w:val="20"/>
        </w:rPr>
        <w:t>rodziekana, dopuszczalny jest jeden warunek.</w:t>
      </w:r>
      <w:r w:rsidR="00467BD1" w:rsidRPr="002207F9">
        <w:rPr>
          <w:rFonts w:ascii="Verdana" w:hAnsi="Verdana" w:cs="Times New Roman"/>
          <w:sz w:val="20"/>
          <w:szCs w:val="20"/>
        </w:rPr>
        <w:t xml:space="preserve"> Studenci wyjeżdżający na stypendium Erasmus+ przed zakończeniem semestru zimowego muszą, po uzgodnieniu z prowadzącymi, spełnić wszystkie warunki zaliczenia przedmiotów przed wyjazdem lub złożyć u odpowiedniego Prodziekana podanie o rozliczenie roczne tych przedmiotów.</w:t>
      </w:r>
    </w:p>
    <w:p w:rsidR="000E34B3" w:rsidRPr="002207F9" w:rsidRDefault="004F0ACB" w:rsidP="004F0ACB">
      <w:pPr>
        <w:pStyle w:val="Akapitzlist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Pierwszeństwo w ubieganiu się o stypendium mają studenci studiów drugiego stopnia (magisterskich) oraz trzeciego stopnia (doktoranckich),</w:t>
      </w:r>
      <w:r w:rsidR="00233F25" w:rsidRPr="002207F9">
        <w:rPr>
          <w:rFonts w:ascii="Verdana" w:hAnsi="Verdana" w:cs="Times New Roman"/>
          <w:sz w:val="20"/>
          <w:szCs w:val="20"/>
        </w:rPr>
        <w:t xml:space="preserve"> a także </w:t>
      </w:r>
      <w:r w:rsidR="00233F25" w:rsidRPr="002207F9">
        <w:rPr>
          <w:rFonts w:ascii="Verdana" w:hAnsi="Verdana" w:cs="Times New Roman"/>
          <w:color w:val="000000" w:themeColor="text1"/>
          <w:sz w:val="20"/>
          <w:szCs w:val="20"/>
        </w:rPr>
        <w:t>doktoranci kształcący się w KDWF,</w:t>
      </w:r>
      <w:r w:rsidRPr="002207F9">
        <w:rPr>
          <w:rFonts w:ascii="Verdana" w:hAnsi="Verdana" w:cs="Times New Roman"/>
          <w:sz w:val="20"/>
          <w:szCs w:val="20"/>
        </w:rPr>
        <w:t xml:space="preserve"> którzy jeszcze nie uczestniczyli w programie.</w:t>
      </w:r>
    </w:p>
    <w:p w:rsidR="004F0ACB" w:rsidRPr="002207F9" w:rsidRDefault="004F0ACB" w:rsidP="004F0ACB">
      <w:pPr>
        <w:spacing w:after="0" w:line="240" w:lineRule="auto"/>
        <w:jc w:val="both"/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</w:pPr>
    </w:p>
    <w:p w:rsidR="000E34B3" w:rsidRPr="002207F9" w:rsidRDefault="000E34B3" w:rsidP="004F0ACB">
      <w:pPr>
        <w:spacing w:after="0" w:line="240" w:lineRule="auto"/>
        <w:jc w:val="both"/>
        <w:rPr>
          <w:rStyle w:val="BrakA"/>
          <w:rFonts w:ascii="Verdana" w:hAnsi="Verdana" w:cs="Times New Roman"/>
          <w:b/>
          <w:bCs/>
          <w:color w:val="auto"/>
          <w:sz w:val="20"/>
          <w:szCs w:val="20"/>
        </w:rPr>
      </w:pPr>
      <w:r w:rsidRPr="002207F9">
        <w:rPr>
          <w:rStyle w:val="BrakA"/>
          <w:rFonts w:ascii="Verdana" w:hAnsi="Verdana" w:cs="Times New Roman"/>
          <w:b/>
          <w:bCs/>
          <w:color w:val="auto"/>
          <w:sz w:val="20"/>
          <w:szCs w:val="20"/>
        </w:rPr>
        <w:t xml:space="preserve">§ 2 </w:t>
      </w:r>
      <w:proofErr w:type="spellStart"/>
      <w:r w:rsidRPr="002207F9">
        <w:rPr>
          <w:rStyle w:val="BrakA"/>
          <w:rFonts w:ascii="Verdana" w:hAnsi="Verdana" w:cs="Times New Roman"/>
          <w:b/>
          <w:bCs/>
          <w:color w:val="auto"/>
          <w:sz w:val="20"/>
          <w:szCs w:val="20"/>
        </w:rPr>
        <w:t>Komisja</w:t>
      </w:r>
      <w:proofErr w:type="spellEnd"/>
    </w:p>
    <w:p w:rsidR="000E34B3" w:rsidRPr="002207F9" w:rsidRDefault="000E34B3" w:rsidP="004F0ACB">
      <w:pPr>
        <w:spacing w:after="0" w:line="240" w:lineRule="auto"/>
        <w:ind w:left="4248"/>
        <w:jc w:val="both"/>
        <w:rPr>
          <w:rStyle w:val="BrakA"/>
          <w:rFonts w:ascii="Verdana" w:hAnsi="Verdana" w:cs="Times New Roman"/>
          <w:color w:val="auto"/>
          <w:sz w:val="20"/>
          <w:szCs w:val="20"/>
        </w:rPr>
      </w:pPr>
    </w:p>
    <w:p w:rsidR="000E34B3" w:rsidRPr="002207F9" w:rsidRDefault="000E34B3" w:rsidP="003C54A4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</w:pPr>
      <w:r w:rsidRPr="002207F9">
        <w:rPr>
          <w:rFonts w:ascii="Verdana" w:hAnsi="Verdana" w:cs="Times New Roman"/>
          <w:color w:val="auto"/>
          <w:sz w:val="20"/>
          <w:szCs w:val="20"/>
        </w:rPr>
        <w:t>Decyzję o zakwalifikowaniu kandydat</w:t>
      </w:r>
      <w:r w:rsidRPr="002207F9">
        <w:rPr>
          <w:rFonts w:ascii="Verdana" w:hAnsi="Verdana" w:cs="Times New Roman"/>
          <w:color w:val="auto"/>
          <w:sz w:val="20"/>
          <w:szCs w:val="20"/>
          <w:lang w:val="es-ES_tradnl"/>
        </w:rPr>
        <w:t>ó</w:t>
      </w:r>
      <w:r w:rsidRPr="002207F9">
        <w:rPr>
          <w:rFonts w:ascii="Verdana" w:hAnsi="Verdana" w:cs="Times New Roman"/>
          <w:color w:val="auto"/>
          <w:sz w:val="20"/>
          <w:szCs w:val="20"/>
        </w:rPr>
        <w:t>w podejmuje komisja w składzie: koordynator instytutowy, zastępca dyrektora ds. dydaktycznych</w:t>
      </w:r>
      <w:r w:rsidR="00467BD1" w:rsidRPr="002207F9">
        <w:rPr>
          <w:rFonts w:ascii="Verdana" w:hAnsi="Verdana" w:cs="Times New Roman"/>
          <w:color w:val="auto"/>
          <w:sz w:val="20"/>
          <w:szCs w:val="20"/>
        </w:rPr>
        <w:t xml:space="preserve"> i/lub</w:t>
      </w:r>
      <w:r w:rsidRPr="002207F9">
        <w:rPr>
          <w:rFonts w:ascii="Verdana" w:hAnsi="Verdana" w:cs="Times New Roman"/>
          <w:color w:val="auto"/>
          <w:sz w:val="20"/>
          <w:szCs w:val="20"/>
        </w:rPr>
        <w:t xml:space="preserve"> pracownik instytutu/katedry prowadzący zajęcia na danym kierunku/specjalności studiów.</w:t>
      </w:r>
    </w:p>
    <w:p w:rsidR="00AA66CC" w:rsidRPr="002207F9" w:rsidRDefault="000E34B3" w:rsidP="00525C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</w:pPr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Komisja kwalifikacyjna kierując kandydata do danej uczelni bierze pod uwagę preferencje studenta wyrażone w liście motywacyjnym, jednakże zastrzega sobie głos decydujący w sprawie miejsca wyjazdu, w szczególności w przypadku braku wystarczającej liczby miejsc w wybranych uczelniach. </w:t>
      </w:r>
    </w:p>
    <w:p w:rsidR="000E34B3" w:rsidRPr="002207F9" w:rsidRDefault="00467BD1" w:rsidP="003C54A4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BrakA"/>
          <w:rFonts w:ascii="Verdana" w:hAnsi="Verdana" w:cs="Times New Roman"/>
          <w:sz w:val="20"/>
          <w:szCs w:val="20"/>
          <w:lang w:val="pl-PL"/>
        </w:rPr>
      </w:pPr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W przypadku wolnych miejsc stypendialnych, k</w:t>
      </w:r>
      <w:r w:rsidR="000E34B3"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oordynator instytutowy, po uzyskaniu akceptacji </w:t>
      </w:r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D</w:t>
      </w:r>
      <w:r w:rsidR="000E34B3"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ziekana, może </w:t>
      </w:r>
      <w:r w:rsidR="00790B90"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w szczególnych przypadkach </w:t>
      </w:r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jednoosobowo </w:t>
      </w:r>
      <w:r w:rsidR="00525CD7"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dokonać</w:t>
      </w:r>
      <w:r w:rsidR="000E34B3"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 kwalifikacj</w:t>
      </w:r>
      <w:r w:rsidR="00525CD7"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i</w:t>
      </w:r>
      <w:r w:rsidR="000E34B3"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 kandydata poza regulaminowymi terminami rekrutacji. </w:t>
      </w:r>
    </w:p>
    <w:p w:rsidR="00525CD7" w:rsidRPr="002207F9" w:rsidRDefault="00525CD7" w:rsidP="003C54A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Odwołania od decyzji Komisji kierowane są do Prorektora ds. Współpracy z Zagranicą i Projektów Międzynarodowych.</w:t>
      </w:r>
    </w:p>
    <w:p w:rsidR="00525CD7" w:rsidRPr="002207F9" w:rsidRDefault="00525CD7" w:rsidP="00525CD7">
      <w:pPr>
        <w:pStyle w:val="Akapitzlist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0E34B3" w:rsidRPr="002207F9" w:rsidRDefault="00525CD7" w:rsidP="004F0ACB">
      <w:pPr>
        <w:spacing w:after="0" w:line="240" w:lineRule="auto"/>
        <w:jc w:val="both"/>
        <w:rPr>
          <w:rFonts w:ascii="Verdana" w:hAnsi="Verdana" w:cs="Times New Roman"/>
          <w:b/>
          <w:bCs/>
          <w:color w:val="auto"/>
          <w:sz w:val="20"/>
          <w:szCs w:val="20"/>
        </w:rPr>
      </w:pPr>
      <w:r w:rsidRPr="002207F9">
        <w:rPr>
          <w:rFonts w:ascii="Verdana" w:hAnsi="Verdana" w:cs="Times New Roman"/>
          <w:b/>
          <w:bCs/>
          <w:color w:val="auto"/>
          <w:sz w:val="20"/>
          <w:szCs w:val="20"/>
        </w:rPr>
        <w:t>§3 Terminy</w:t>
      </w:r>
    </w:p>
    <w:p w:rsidR="00525CD7" w:rsidRPr="002207F9" w:rsidRDefault="00525CD7" w:rsidP="00525CD7">
      <w:pPr>
        <w:rPr>
          <w:rFonts w:ascii="Verdana" w:hAnsi="Verdana" w:cs="Times New Roman"/>
          <w:b/>
          <w:sz w:val="20"/>
          <w:szCs w:val="20"/>
        </w:rPr>
      </w:pPr>
      <w:r w:rsidRPr="002207F9">
        <w:rPr>
          <w:rFonts w:ascii="Verdana" w:hAnsi="Verdana" w:cs="Times New Roman"/>
          <w:b/>
          <w:sz w:val="20"/>
          <w:szCs w:val="20"/>
        </w:rPr>
        <w:t>I ETAP – sprawdzenie językowe</w:t>
      </w:r>
    </w:p>
    <w:p w:rsidR="00525CD7" w:rsidRPr="002207F9" w:rsidRDefault="00525CD7" w:rsidP="00525CD7">
      <w:pPr>
        <w:jc w:val="both"/>
        <w:rPr>
          <w:rFonts w:ascii="Verdana" w:hAnsi="Verdana" w:cs="Times New Roman"/>
          <w:bCs/>
          <w:sz w:val="20"/>
          <w:szCs w:val="20"/>
        </w:rPr>
      </w:pPr>
      <w:r w:rsidRPr="002207F9">
        <w:rPr>
          <w:rFonts w:ascii="Verdana" w:hAnsi="Verdana" w:cs="Times New Roman"/>
          <w:bCs/>
          <w:sz w:val="20"/>
          <w:szCs w:val="20"/>
        </w:rPr>
        <w:t>Rozmowy kwalifikujące z języków obcych (język angielski, niemiecki, francuski, hiszpański, portugalski, włoski) w Studium Praktycznej Nauki Języków Obcych (terminy zapisów i rozmów na stronie http://www.spnjo.uni.wroc.pl). Nie są przeprowadzane w przypadku wyjazdu do kraju, w którym język urzędowy jest zgodny z językiem specjalności studiowanej na kierunku filologia.</w:t>
      </w:r>
    </w:p>
    <w:p w:rsidR="00525CD7" w:rsidRPr="002207F9" w:rsidRDefault="00525CD7" w:rsidP="00525CD7">
      <w:pPr>
        <w:rPr>
          <w:rFonts w:ascii="Verdana" w:hAnsi="Verdana" w:cs="Times New Roman"/>
          <w:b/>
          <w:sz w:val="20"/>
          <w:szCs w:val="20"/>
        </w:rPr>
      </w:pPr>
      <w:r w:rsidRPr="002207F9">
        <w:rPr>
          <w:rFonts w:ascii="Verdana" w:hAnsi="Verdana" w:cs="Times New Roman"/>
          <w:b/>
          <w:sz w:val="20"/>
          <w:szCs w:val="20"/>
        </w:rPr>
        <w:t>II ETAP – rekrutacja na Wydziale Filologicznym (dokładne daty w poszczególnych rekrutacjach ustalają koordynatorzy instytutowi w porozumieniu z koordynatorem wydziałowym)</w:t>
      </w:r>
    </w:p>
    <w:p w:rsidR="00525CD7" w:rsidRPr="002207F9" w:rsidRDefault="00525CD7" w:rsidP="00525CD7">
      <w:pPr>
        <w:pStyle w:val="Akapitzlist"/>
        <w:numPr>
          <w:ilvl w:val="0"/>
          <w:numId w:val="30"/>
        </w:numPr>
        <w:rPr>
          <w:rFonts w:ascii="Verdana" w:hAnsi="Verdana" w:cs="Times New Roman"/>
          <w:bCs/>
          <w:sz w:val="20"/>
          <w:szCs w:val="20"/>
        </w:rPr>
      </w:pPr>
      <w:r w:rsidRPr="002207F9">
        <w:rPr>
          <w:rFonts w:ascii="Verdana" w:hAnsi="Verdana" w:cs="Times New Roman"/>
          <w:bCs/>
          <w:sz w:val="20"/>
          <w:szCs w:val="20"/>
        </w:rPr>
        <w:lastRenderedPageBreak/>
        <w:t>styczeń – połowa lutego – złożenie teczki kandydata u koordynatora instytutowego</w:t>
      </w:r>
    </w:p>
    <w:p w:rsidR="00525CD7" w:rsidRPr="002207F9" w:rsidRDefault="00525CD7" w:rsidP="00525CD7">
      <w:pPr>
        <w:pStyle w:val="Akapitzlist"/>
        <w:numPr>
          <w:ilvl w:val="0"/>
          <w:numId w:val="30"/>
        </w:numPr>
        <w:rPr>
          <w:rFonts w:ascii="Verdana" w:hAnsi="Verdana" w:cs="Times New Roman"/>
          <w:bCs/>
          <w:sz w:val="20"/>
          <w:szCs w:val="20"/>
        </w:rPr>
      </w:pPr>
      <w:r w:rsidRPr="002207F9">
        <w:rPr>
          <w:rFonts w:ascii="Verdana" w:hAnsi="Verdana" w:cs="Times New Roman"/>
          <w:bCs/>
          <w:sz w:val="20"/>
          <w:szCs w:val="20"/>
        </w:rPr>
        <w:t>do końca lutego - rekrutacja (w tym np. rozmowa kwalifikacyjna)</w:t>
      </w:r>
    </w:p>
    <w:p w:rsidR="00525CD7" w:rsidRPr="002207F9" w:rsidRDefault="00525CD7" w:rsidP="00525CD7">
      <w:pPr>
        <w:pStyle w:val="Akapitzlist"/>
        <w:numPr>
          <w:ilvl w:val="0"/>
          <w:numId w:val="30"/>
        </w:numPr>
        <w:jc w:val="both"/>
        <w:rPr>
          <w:rFonts w:ascii="Verdana" w:hAnsi="Verdana" w:cs="Times New Roman"/>
          <w:bCs/>
          <w:sz w:val="20"/>
          <w:szCs w:val="20"/>
        </w:rPr>
      </w:pPr>
      <w:r w:rsidRPr="002207F9">
        <w:rPr>
          <w:rFonts w:ascii="Verdana" w:hAnsi="Verdana" w:cs="Times New Roman"/>
          <w:bCs/>
          <w:sz w:val="20"/>
          <w:szCs w:val="20"/>
        </w:rPr>
        <w:t>pierwszy tydzień marca - ogłoszenie wyników rekrutacji drogą ustaloną przez koor</w:t>
      </w:r>
      <w:r w:rsidR="002207F9">
        <w:rPr>
          <w:rFonts w:ascii="Verdana" w:hAnsi="Verdana" w:cs="Times New Roman"/>
          <w:bCs/>
          <w:sz w:val="20"/>
          <w:szCs w:val="20"/>
        </w:rPr>
        <w:t>d</w:t>
      </w:r>
      <w:r w:rsidRPr="002207F9">
        <w:rPr>
          <w:rFonts w:ascii="Verdana" w:hAnsi="Verdana" w:cs="Times New Roman"/>
          <w:bCs/>
          <w:sz w:val="20"/>
          <w:szCs w:val="20"/>
        </w:rPr>
        <w:t xml:space="preserve">ynatora instytutowego oraz przyznanie przez koordynatora miejsc wyjazdu na </w:t>
      </w:r>
      <w:proofErr w:type="spellStart"/>
      <w:r w:rsidRPr="002207F9">
        <w:rPr>
          <w:rFonts w:ascii="Verdana" w:hAnsi="Verdana" w:cs="Times New Roman"/>
          <w:bCs/>
          <w:i/>
          <w:sz w:val="20"/>
          <w:szCs w:val="20"/>
        </w:rPr>
        <w:t>usosweb</w:t>
      </w:r>
      <w:proofErr w:type="spellEnd"/>
    </w:p>
    <w:p w:rsidR="00525CD7" w:rsidRPr="002207F9" w:rsidRDefault="00525CD7" w:rsidP="00525CD7">
      <w:pPr>
        <w:pStyle w:val="Akapitzlist"/>
        <w:numPr>
          <w:ilvl w:val="0"/>
          <w:numId w:val="30"/>
        </w:numPr>
        <w:jc w:val="both"/>
        <w:rPr>
          <w:rFonts w:ascii="Verdana" w:hAnsi="Verdana" w:cs="Times New Roman"/>
          <w:bCs/>
          <w:sz w:val="20"/>
          <w:szCs w:val="20"/>
        </w:rPr>
      </w:pPr>
      <w:r w:rsidRPr="002207F9">
        <w:rPr>
          <w:rFonts w:ascii="Verdana" w:hAnsi="Verdana" w:cs="Times New Roman"/>
          <w:bCs/>
          <w:sz w:val="20"/>
          <w:szCs w:val="20"/>
        </w:rPr>
        <w:t>drugi tydzień marca - akceptacja przez kandydata w systemie USOS przyznanego wyjazdu oraz uzupełnienie w systemie brakujących danych</w:t>
      </w:r>
    </w:p>
    <w:p w:rsidR="00525CD7" w:rsidRPr="002207F9" w:rsidRDefault="00525CD7" w:rsidP="00525CD7">
      <w:pPr>
        <w:rPr>
          <w:rFonts w:ascii="Verdana" w:hAnsi="Verdana" w:cs="Times New Roman"/>
          <w:b/>
          <w:sz w:val="20"/>
          <w:szCs w:val="20"/>
        </w:rPr>
      </w:pPr>
      <w:r w:rsidRPr="002207F9">
        <w:rPr>
          <w:rFonts w:ascii="Verdana" w:hAnsi="Verdana" w:cs="Times New Roman"/>
          <w:b/>
          <w:sz w:val="20"/>
          <w:szCs w:val="20"/>
        </w:rPr>
        <w:t>III ETAP – Formularz Zgłoszeniowy dla Biura Współpracy Międzynarodowej</w:t>
      </w:r>
    </w:p>
    <w:p w:rsidR="00525CD7" w:rsidRPr="002207F9" w:rsidRDefault="00525CD7" w:rsidP="00525CD7">
      <w:pPr>
        <w:jc w:val="both"/>
        <w:rPr>
          <w:rFonts w:ascii="Verdana" w:hAnsi="Verdana" w:cs="Times New Roman"/>
          <w:bCs/>
          <w:sz w:val="20"/>
          <w:szCs w:val="20"/>
        </w:rPr>
      </w:pPr>
      <w:r w:rsidRPr="002207F9">
        <w:rPr>
          <w:rFonts w:ascii="Verdana" w:hAnsi="Verdana" w:cs="Times New Roman"/>
          <w:bCs/>
          <w:sz w:val="20"/>
          <w:szCs w:val="20"/>
        </w:rPr>
        <w:t xml:space="preserve">Połowa marca - złożenie w Biurze Współpracy Międzynarodowej formularza zgłoszeniowego z podpisem koordynatora na wydziale. </w:t>
      </w:r>
    </w:p>
    <w:p w:rsidR="00525CD7" w:rsidRPr="002207F9" w:rsidRDefault="00525CD7" w:rsidP="00525CD7">
      <w:pPr>
        <w:jc w:val="both"/>
        <w:rPr>
          <w:rFonts w:ascii="Verdana" w:hAnsi="Verdana" w:cs="Times New Roman"/>
          <w:bCs/>
          <w:sz w:val="20"/>
          <w:szCs w:val="20"/>
        </w:rPr>
      </w:pPr>
      <w:r w:rsidRPr="002207F9">
        <w:rPr>
          <w:rFonts w:ascii="Verdana" w:hAnsi="Verdana" w:cs="Times New Roman"/>
          <w:bCs/>
          <w:sz w:val="20"/>
          <w:szCs w:val="20"/>
        </w:rPr>
        <w:t>Datę, do której należy dostarczyć formularz ustala co roku BWM i jest ona podana w warunkach rekrutacji określonych przez koordynatorów instytutowych.</w:t>
      </w: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2207F9">
        <w:rPr>
          <w:rFonts w:ascii="Verdana" w:hAnsi="Verdana" w:cs="Times New Roman"/>
          <w:b/>
          <w:sz w:val="20"/>
          <w:szCs w:val="20"/>
        </w:rPr>
        <w:t>§ 4 Dokumenty</w:t>
      </w:r>
    </w:p>
    <w:p w:rsidR="004F0ACB" w:rsidRPr="002207F9" w:rsidRDefault="004F0ACB" w:rsidP="003C54A4">
      <w:pPr>
        <w:pStyle w:val="Akapitzlist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Teczka kandydata powinna zawierać:</w:t>
      </w:r>
    </w:p>
    <w:p w:rsidR="004F0ACB" w:rsidRPr="002207F9" w:rsidRDefault="004F0ACB" w:rsidP="003C54A4">
      <w:pPr>
        <w:pStyle w:val="Akapitzlist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CV;</w:t>
      </w:r>
    </w:p>
    <w:p w:rsidR="004F0ACB" w:rsidRPr="002207F9" w:rsidRDefault="005708A9" w:rsidP="00F724F4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Podanie o </w:t>
      </w:r>
      <w:r w:rsidR="00554AF0" w:rsidRPr="002207F9">
        <w:rPr>
          <w:rFonts w:ascii="Verdana" w:hAnsi="Verdana" w:cs="Times New Roman"/>
          <w:sz w:val="20"/>
          <w:szCs w:val="20"/>
        </w:rPr>
        <w:t xml:space="preserve">przyznanie stypendium (wzór podania dostępny u koordynatora instytutowego oraz na stronach internetowych Instytutów/Katedry) z lista maksymalnie 3 uczelni zagranicznych jako miejsca wyjazdu, w kolejności od najbardziej preferowanej oraz ze wskazaniem </w:t>
      </w:r>
      <w:r w:rsidR="00F724F4" w:rsidRPr="002207F9">
        <w:rPr>
          <w:rFonts w:ascii="Verdana" w:hAnsi="Verdana" w:cs="Times New Roman"/>
          <w:sz w:val="20"/>
          <w:szCs w:val="20"/>
        </w:rPr>
        <w:t>semestru wyjazdu;</w:t>
      </w:r>
    </w:p>
    <w:p w:rsidR="004F0ACB" w:rsidRPr="002207F9" w:rsidRDefault="004F0ACB" w:rsidP="003C54A4">
      <w:pPr>
        <w:pStyle w:val="Akapitzlist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Zaświadczenie z dziekanatu o średniej za okres wskazany przez koordynatora</w:t>
      </w:r>
      <w:r w:rsidR="00F724F4" w:rsidRPr="002207F9">
        <w:rPr>
          <w:rFonts w:ascii="Verdana" w:hAnsi="Verdana" w:cs="Times New Roman"/>
          <w:sz w:val="20"/>
          <w:szCs w:val="20"/>
        </w:rPr>
        <w:t xml:space="preserve"> instytutowego (dopuszczalny jest również poświadczony wydruk z USOS)</w:t>
      </w:r>
      <w:r w:rsidRPr="002207F9">
        <w:rPr>
          <w:rFonts w:ascii="Verdana" w:hAnsi="Verdana" w:cs="Times New Roman"/>
          <w:sz w:val="20"/>
          <w:szCs w:val="20"/>
        </w:rPr>
        <w:t>;</w:t>
      </w:r>
      <w:r w:rsidRPr="002207F9">
        <w:rPr>
          <w:rFonts w:ascii="Verdana" w:hAnsi="Verdana" w:cs="Times New Roman"/>
          <w:color w:val="FF0000"/>
          <w:sz w:val="20"/>
          <w:szCs w:val="20"/>
        </w:rPr>
        <w:t xml:space="preserve">      </w:t>
      </w:r>
    </w:p>
    <w:p w:rsidR="004F0ACB" w:rsidRPr="002207F9" w:rsidRDefault="004F0ACB" w:rsidP="003C54A4">
      <w:pPr>
        <w:pStyle w:val="Akapitzlist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Oświadczenie dot. wcześniejszych wyjazdów (kapitał mobilności), do pobrania ze strony </w:t>
      </w:r>
      <w:r w:rsidR="00554AF0" w:rsidRPr="002207F9">
        <w:rPr>
          <w:rFonts w:ascii="Verdana" w:hAnsi="Verdana" w:cs="Times New Roman"/>
          <w:sz w:val="20"/>
          <w:szCs w:val="20"/>
        </w:rPr>
        <w:t>I</w:t>
      </w:r>
      <w:r w:rsidRPr="002207F9">
        <w:rPr>
          <w:rFonts w:ascii="Verdana" w:hAnsi="Verdana" w:cs="Times New Roman"/>
          <w:sz w:val="20"/>
          <w:szCs w:val="20"/>
        </w:rPr>
        <w:t>nstytutu/</w:t>
      </w:r>
      <w:r w:rsidR="00554AF0" w:rsidRPr="002207F9">
        <w:rPr>
          <w:rFonts w:ascii="Verdana" w:hAnsi="Verdana" w:cs="Times New Roman"/>
          <w:sz w:val="20"/>
          <w:szCs w:val="20"/>
        </w:rPr>
        <w:t>K</w:t>
      </w:r>
      <w:r w:rsidRPr="002207F9">
        <w:rPr>
          <w:rFonts w:ascii="Verdana" w:hAnsi="Verdana" w:cs="Times New Roman"/>
          <w:sz w:val="20"/>
          <w:szCs w:val="20"/>
        </w:rPr>
        <w:t>atedry;</w:t>
      </w:r>
    </w:p>
    <w:p w:rsidR="004F0ACB" w:rsidRPr="002207F9" w:rsidRDefault="00F724F4" w:rsidP="003C54A4">
      <w:pPr>
        <w:pStyle w:val="Akapitzlist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W przypadku uczestników studiów magisterskich i doktoranckich</w:t>
      </w:r>
      <w:r w:rsidR="00233F25" w:rsidRPr="002207F9">
        <w:rPr>
          <w:rFonts w:ascii="Verdana" w:hAnsi="Verdana" w:cs="Times New Roman"/>
          <w:sz w:val="20"/>
          <w:szCs w:val="20"/>
        </w:rPr>
        <w:t xml:space="preserve"> oraz doktorantów</w:t>
      </w:r>
      <w:r w:rsidR="00233F25" w:rsidRPr="002207F9">
        <w:rPr>
          <w:rFonts w:ascii="Verdana" w:hAnsi="Verdana" w:cs="Times New Roman"/>
          <w:color w:val="000000" w:themeColor="text1"/>
          <w:sz w:val="20"/>
          <w:szCs w:val="20"/>
        </w:rPr>
        <w:t xml:space="preserve"> kształcących się w KDWF</w:t>
      </w:r>
      <w:r w:rsidRPr="002207F9">
        <w:rPr>
          <w:rFonts w:ascii="Verdana" w:hAnsi="Verdana" w:cs="Times New Roman"/>
          <w:sz w:val="20"/>
          <w:szCs w:val="20"/>
        </w:rPr>
        <w:t>, p</w:t>
      </w:r>
      <w:r w:rsidR="004F0ACB" w:rsidRPr="002207F9">
        <w:rPr>
          <w:rFonts w:ascii="Verdana" w:hAnsi="Verdana" w:cs="Times New Roman"/>
          <w:sz w:val="20"/>
          <w:szCs w:val="20"/>
        </w:rPr>
        <w:t xml:space="preserve">isemna zgoda promotora pracy dyplomowej </w:t>
      </w:r>
      <w:r w:rsidRPr="002207F9">
        <w:rPr>
          <w:rFonts w:ascii="Verdana" w:hAnsi="Verdana" w:cs="Times New Roman"/>
          <w:sz w:val="20"/>
          <w:szCs w:val="20"/>
        </w:rPr>
        <w:t>na wyjazd</w:t>
      </w:r>
      <w:r w:rsidR="004F0ACB" w:rsidRPr="002207F9">
        <w:rPr>
          <w:rFonts w:ascii="Verdana" w:hAnsi="Verdana" w:cs="Times New Roman"/>
          <w:sz w:val="20"/>
          <w:szCs w:val="20"/>
        </w:rPr>
        <w:t>;</w:t>
      </w:r>
    </w:p>
    <w:p w:rsidR="004F0ACB" w:rsidRPr="002207F9" w:rsidRDefault="00F724F4" w:rsidP="003C54A4">
      <w:pPr>
        <w:pStyle w:val="Akapitzlist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Ewentualnie </w:t>
      </w:r>
      <w:r w:rsidR="00554AF0" w:rsidRPr="002207F9">
        <w:rPr>
          <w:rFonts w:ascii="Verdana" w:hAnsi="Verdana" w:cs="Times New Roman"/>
          <w:sz w:val="20"/>
          <w:szCs w:val="20"/>
        </w:rPr>
        <w:t>i</w:t>
      </w:r>
      <w:r w:rsidR="004F0ACB" w:rsidRPr="002207F9">
        <w:rPr>
          <w:rFonts w:ascii="Verdana" w:hAnsi="Verdana" w:cs="Times New Roman"/>
          <w:sz w:val="20"/>
          <w:szCs w:val="20"/>
        </w:rPr>
        <w:t>nne dokumenty wskazane przez koordynatora instytutowego.</w:t>
      </w:r>
    </w:p>
    <w:p w:rsidR="00AE71A5" w:rsidRPr="002207F9" w:rsidRDefault="00AE71A5" w:rsidP="00AE71A5">
      <w:pPr>
        <w:pStyle w:val="Akapitzlist"/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</w:p>
    <w:p w:rsidR="004F0ACB" w:rsidRPr="002207F9" w:rsidRDefault="004F0ACB" w:rsidP="003C54A4">
      <w:pPr>
        <w:pStyle w:val="Akapitzlist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Wszystkie dokumenty powinny być przygotowane w j</w:t>
      </w:r>
      <w:r w:rsidR="00F724F4" w:rsidRPr="002207F9">
        <w:rPr>
          <w:rFonts w:ascii="Verdana" w:hAnsi="Verdana" w:cs="Times New Roman"/>
          <w:sz w:val="20"/>
          <w:szCs w:val="20"/>
        </w:rPr>
        <w:t>ęzyku</w:t>
      </w:r>
      <w:r w:rsidRPr="002207F9">
        <w:rPr>
          <w:rFonts w:ascii="Verdana" w:hAnsi="Verdana" w:cs="Times New Roman"/>
          <w:sz w:val="20"/>
          <w:szCs w:val="20"/>
        </w:rPr>
        <w:t xml:space="preserve"> polskim.</w:t>
      </w: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2207F9">
        <w:rPr>
          <w:rFonts w:ascii="Verdana" w:hAnsi="Verdana" w:cs="Times New Roman"/>
          <w:b/>
          <w:sz w:val="20"/>
          <w:szCs w:val="20"/>
        </w:rPr>
        <w:t>§ 5 Przepisy dotyczące wyjazdu</w:t>
      </w: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F724F4" w:rsidRPr="002207F9" w:rsidRDefault="00F724F4" w:rsidP="00F724F4">
      <w:pPr>
        <w:pStyle w:val="Akapitzlist"/>
        <w:numPr>
          <w:ilvl w:val="0"/>
          <w:numId w:val="32"/>
        </w:numPr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Wysokość stypendium w ramach pr. Erasmus+ studia wypłacana jest zgodnie z informacją przekazaną przez Fundację Rozwoju Systemu Edukacji na dany rok.</w:t>
      </w:r>
    </w:p>
    <w:p w:rsidR="00F724F4" w:rsidRPr="002207F9" w:rsidRDefault="00F724F4" w:rsidP="00F724F4">
      <w:pPr>
        <w:pStyle w:val="Akapitzlist"/>
        <w:numPr>
          <w:ilvl w:val="0"/>
          <w:numId w:val="32"/>
        </w:numPr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Kwalifikacja studentów do uczelni w Szwajcarii odbywa się na zasadach ogólnych obowiązujących w projekcie „Mobilność edukacyjna”, przy czym o wysokości świadczenia i trybu jego wypłaty decyduje strona szwajcarska.</w:t>
      </w:r>
    </w:p>
    <w:p w:rsidR="00F724F4" w:rsidRPr="002207F9" w:rsidRDefault="00F724F4" w:rsidP="00F724F4">
      <w:pPr>
        <w:pStyle w:val="Akapitzlist"/>
        <w:numPr>
          <w:ilvl w:val="0"/>
          <w:numId w:val="32"/>
        </w:numPr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Studentowi, który posiadał prawo do stypendium socjalnego będzie wypłacane wsparcie z funduszu POWER.</w:t>
      </w:r>
    </w:p>
    <w:p w:rsidR="00F724F4" w:rsidRPr="002207F9" w:rsidRDefault="00F724F4" w:rsidP="00F724F4">
      <w:pPr>
        <w:pStyle w:val="Akapitzlist"/>
        <w:numPr>
          <w:ilvl w:val="0"/>
          <w:numId w:val="32"/>
        </w:numPr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Osoby z orzeczonym stopniem niepełnosprawności będą mogły ubiegać się o dodatkowe fundusze w wyznaczonym terminie.</w:t>
      </w:r>
    </w:p>
    <w:p w:rsidR="00F724F4" w:rsidRPr="002207F9" w:rsidRDefault="00F724F4" w:rsidP="00F724F4">
      <w:pPr>
        <w:pStyle w:val="Akapitzlist"/>
        <w:numPr>
          <w:ilvl w:val="0"/>
          <w:numId w:val="32"/>
        </w:numPr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Student skierowany na zagraniczne studia częściowe zobowiązany jest przed wyjazdem do przygotowania Learning Agreement (porozumie o programie studiów) oraz do podpisania aneksu do programu studiów (w dziekanacie).</w:t>
      </w:r>
    </w:p>
    <w:p w:rsidR="00F724F4" w:rsidRPr="002207F9" w:rsidRDefault="00F724F4" w:rsidP="00F724F4">
      <w:pPr>
        <w:pStyle w:val="Akapitzlist"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Niedopełnienie któregokolwiek z warunków będzie jednoznaczne z rezygnacją z wyjazdu i przyznanego stypendium Erasmus.</w:t>
      </w:r>
    </w:p>
    <w:p w:rsidR="00F724F4" w:rsidRPr="002207F9" w:rsidRDefault="00F724F4" w:rsidP="00F724F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Student rezygnujący z wyjazdu jest zobowiązany do niezwłocznego powiadomienia o rezygnacji koordynatora instytutowego, Biura Współpracy Międzynarodowej oraz uczelni przyjmującej. Niedopełnienie tego warunku pociąga za sobą utratę możliwości starania się o wyjazd w kolejnym roku akademickim.</w:t>
      </w: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2207F9">
        <w:rPr>
          <w:rFonts w:ascii="Verdana" w:hAnsi="Verdana" w:cs="Times New Roman"/>
          <w:b/>
          <w:sz w:val="20"/>
          <w:szCs w:val="20"/>
          <w:lang w:val="en-US"/>
        </w:rPr>
        <w:t xml:space="preserve">§ 6 </w:t>
      </w:r>
      <w:proofErr w:type="spellStart"/>
      <w:r w:rsidRPr="002207F9">
        <w:rPr>
          <w:rFonts w:ascii="Verdana" w:hAnsi="Verdana" w:cs="Times New Roman"/>
          <w:b/>
          <w:sz w:val="20"/>
          <w:szCs w:val="20"/>
          <w:lang w:val="en-US"/>
        </w:rPr>
        <w:t>Opracowanie</w:t>
      </w:r>
      <w:proofErr w:type="spellEnd"/>
      <w:r w:rsidRPr="002207F9">
        <w:rPr>
          <w:rFonts w:ascii="Verdana" w:hAnsi="Verdana" w:cs="Times New Roman"/>
          <w:b/>
          <w:sz w:val="20"/>
          <w:szCs w:val="20"/>
          <w:lang w:val="en-US"/>
        </w:rPr>
        <w:t xml:space="preserve"> Learning Agreement </w:t>
      </w:r>
      <w:proofErr w:type="spellStart"/>
      <w:r w:rsidR="00F724F4" w:rsidRPr="002207F9">
        <w:rPr>
          <w:rFonts w:ascii="Verdana" w:hAnsi="Verdana" w:cs="Times New Roman"/>
          <w:b/>
          <w:sz w:val="20"/>
          <w:szCs w:val="20"/>
          <w:lang w:val="en-US"/>
        </w:rPr>
        <w:t>oraz</w:t>
      </w:r>
      <w:proofErr w:type="spellEnd"/>
      <w:r w:rsidRPr="002207F9">
        <w:rPr>
          <w:rFonts w:ascii="Verdana" w:hAnsi="Verdana" w:cs="Times New Roman"/>
          <w:b/>
          <w:sz w:val="20"/>
          <w:szCs w:val="20"/>
          <w:lang w:val="en-US"/>
        </w:rPr>
        <w:t xml:space="preserve"> Learning Agreement Changes</w:t>
      </w: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</w:p>
    <w:p w:rsidR="004F0ACB" w:rsidRPr="002207F9" w:rsidRDefault="004F0ACB" w:rsidP="003C54A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Student realizuje w uczelni przyjmującej przedmioty umożliwiające osiągnięcie efektów kształcenia określonych dla studiów odbywanych w uczelni macierzystej.</w:t>
      </w:r>
    </w:p>
    <w:p w:rsidR="004F0ACB" w:rsidRPr="002207F9" w:rsidRDefault="004F0ACB" w:rsidP="003C54A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Learning Agreement oraz Learning Agreement </w:t>
      </w:r>
      <w:proofErr w:type="spellStart"/>
      <w:r w:rsidRPr="002207F9">
        <w:rPr>
          <w:rFonts w:ascii="Verdana" w:hAnsi="Verdana" w:cs="Times New Roman"/>
          <w:sz w:val="20"/>
          <w:szCs w:val="20"/>
        </w:rPr>
        <w:t>Changes</w:t>
      </w:r>
      <w:proofErr w:type="spellEnd"/>
      <w:r w:rsidRPr="002207F9">
        <w:rPr>
          <w:rFonts w:ascii="Verdana" w:hAnsi="Verdana" w:cs="Times New Roman"/>
          <w:sz w:val="20"/>
          <w:szCs w:val="20"/>
        </w:rPr>
        <w:t xml:space="preserve"> powinny zobowiązywać do odbycia i zaliczenia przedmiotów spełniających wymagania określone w punkcie 1, które nie muszą odpowiadać dokładnie przedmiotom przewidzianym w danym semestrze w </w:t>
      </w:r>
      <w:proofErr w:type="spellStart"/>
      <w:r w:rsidRPr="002207F9">
        <w:rPr>
          <w:rFonts w:ascii="Verdana" w:hAnsi="Verdana" w:cs="Times New Roman"/>
          <w:sz w:val="20"/>
          <w:szCs w:val="20"/>
        </w:rPr>
        <w:t>UWr</w:t>
      </w:r>
      <w:proofErr w:type="spellEnd"/>
      <w:r w:rsidRPr="002207F9">
        <w:rPr>
          <w:rFonts w:ascii="Verdana" w:hAnsi="Verdana" w:cs="Times New Roman"/>
          <w:sz w:val="20"/>
          <w:szCs w:val="20"/>
        </w:rPr>
        <w:t>.</w:t>
      </w:r>
    </w:p>
    <w:p w:rsidR="004F0ACB" w:rsidRPr="002207F9" w:rsidRDefault="004F0ACB" w:rsidP="003C54A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Na studiach pierwszego i drugiego stopnia:</w:t>
      </w:r>
    </w:p>
    <w:p w:rsidR="004F0ACB" w:rsidRPr="002207F9" w:rsidRDefault="004F0ACB" w:rsidP="004F0ACB">
      <w:pPr>
        <w:spacing w:after="0" w:line="240" w:lineRule="auto"/>
        <w:ind w:left="720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a) student opracowuje Learning Agreement w porozumieniu z koordynatorem instytutowym, który zatwierdza </w:t>
      </w:r>
      <w:r w:rsidR="00024FC6" w:rsidRPr="002207F9">
        <w:rPr>
          <w:rFonts w:ascii="Verdana" w:hAnsi="Verdana" w:cs="Times New Roman"/>
          <w:sz w:val="20"/>
          <w:szCs w:val="20"/>
        </w:rPr>
        <w:t>ten dokument w systemie i/lub go</w:t>
      </w:r>
      <w:r w:rsidRPr="002207F9">
        <w:rPr>
          <w:rFonts w:ascii="Verdana" w:hAnsi="Verdana" w:cs="Times New Roman"/>
          <w:sz w:val="20"/>
          <w:szCs w:val="20"/>
        </w:rPr>
        <w:t xml:space="preserve"> podpisuje. W przypadku studentów, którzy będą realizowali seminaria dyplomowe (licencjackie i magisterskie), koordynator instytutowy jest zobowiązany do konsultacji z prowadzącym seminarium.</w:t>
      </w:r>
    </w:p>
    <w:p w:rsidR="004F0ACB" w:rsidRPr="002207F9" w:rsidRDefault="004F0ACB" w:rsidP="004F0ACB">
      <w:pPr>
        <w:spacing w:after="0" w:line="240" w:lineRule="auto"/>
        <w:ind w:left="708" w:firstLine="12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b) student, by zaliczyć semestr, powinien uzyskać 30 punktów ECTS, przy czym całość lub większość zajęć, za które przyznano te punkty, powinna być zrealizowana podczas pobytu w uczelni zagranicznej.</w:t>
      </w:r>
    </w:p>
    <w:p w:rsidR="004F0ACB" w:rsidRPr="002207F9" w:rsidRDefault="004F0ACB" w:rsidP="004F0ACB">
      <w:pPr>
        <w:spacing w:after="0" w:line="240" w:lineRule="auto"/>
        <w:ind w:left="708" w:firstLine="12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c) właściwy </w:t>
      </w:r>
      <w:r w:rsidR="00024FC6" w:rsidRPr="002207F9">
        <w:rPr>
          <w:rFonts w:ascii="Verdana" w:hAnsi="Verdana" w:cs="Times New Roman"/>
          <w:sz w:val="20"/>
          <w:szCs w:val="20"/>
        </w:rPr>
        <w:t>P</w:t>
      </w:r>
      <w:r w:rsidRPr="002207F9">
        <w:rPr>
          <w:rFonts w:ascii="Verdana" w:hAnsi="Verdana" w:cs="Times New Roman"/>
          <w:sz w:val="20"/>
          <w:szCs w:val="20"/>
        </w:rPr>
        <w:t>rodziekan może wyrazić zgodę na eksternistyczne zaliczanie przedmiotów w Po</w:t>
      </w:r>
      <w:r w:rsidR="00024FC6" w:rsidRPr="002207F9">
        <w:rPr>
          <w:rFonts w:ascii="Verdana" w:hAnsi="Verdana" w:cs="Times New Roman"/>
          <w:sz w:val="20"/>
          <w:szCs w:val="20"/>
        </w:rPr>
        <w:t>ls</w:t>
      </w:r>
      <w:r w:rsidRPr="002207F9">
        <w:rPr>
          <w:rFonts w:ascii="Verdana" w:hAnsi="Verdana" w:cs="Times New Roman"/>
          <w:sz w:val="20"/>
          <w:szCs w:val="20"/>
        </w:rPr>
        <w:t>ce</w:t>
      </w:r>
      <w:r w:rsidR="00634BD3">
        <w:rPr>
          <w:rFonts w:ascii="Verdana" w:hAnsi="Verdana" w:cs="Times New Roman"/>
          <w:sz w:val="20"/>
          <w:szCs w:val="20"/>
        </w:rPr>
        <w:t>;</w:t>
      </w:r>
      <w:r w:rsidRPr="002207F9">
        <w:rPr>
          <w:rFonts w:ascii="Verdana" w:hAnsi="Verdana" w:cs="Times New Roman"/>
          <w:sz w:val="20"/>
          <w:szCs w:val="20"/>
        </w:rPr>
        <w:t xml:space="preserve"> może ono dotyczyć tylko:</w:t>
      </w:r>
    </w:p>
    <w:p w:rsidR="004F0ACB" w:rsidRPr="002207F9" w:rsidRDefault="004F0ACB" w:rsidP="004F0ACB">
      <w:pPr>
        <w:spacing w:after="0" w:line="240" w:lineRule="auto"/>
        <w:ind w:left="708" w:firstLine="12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- przedmiotów wymaganych w programach studiów na podstawie rozporządzeń ministra: lektoratów języków obcych, zajęć wychowania fizycznego, zajęć z przedsiębiorczości;</w:t>
      </w:r>
    </w:p>
    <w:p w:rsidR="004F0ACB" w:rsidRPr="002207F9" w:rsidRDefault="004F0ACB" w:rsidP="004F0ACB">
      <w:pPr>
        <w:spacing w:after="0" w:line="240" w:lineRule="auto"/>
        <w:ind w:left="708" w:firstLine="12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- seminariów dyplomowych (licencjackich oraz magisterskich), gdy student nie miał możliwości realizowania w uczelni zagranicznej przedmiotów zapewniających uzyskanie odpowiednich efektów kształcenia;</w:t>
      </w:r>
    </w:p>
    <w:p w:rsidR="004F0ACB" w:rsidRPr="002207F9" w:rsidRDefault="004F0ACB" w:rsidP="004F0ACB">
      <w:pPr>
        <w:spacing w:after="0" w:line="240" w:lineRule="auto"/>
        <w:ind w:left="708" w:firstLine="12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- przedmiotów wskazanych przez koordynatora instytutowego, gdy student otrzymał ocenę niedostateczną z przedmiotu(ów) w </w:t>
      </w:r>
      <w:proofErr w:type="spellStart"/>
      <w:r w:rsidRPr="002207F9">
        <w:rPr>
          <w:rFonts w:ascii="Verdana" w:hAnsi="Verdana" w:cs="Times New Roman"/>
          <w:sz w:val="20"/>
          <w:szCs w:val="20"/>
        </w:rPr>
        <w:t>UWr</w:t>
      </w:r>
      <w:proofErr w:type="spellEnd"/>
      <w:r w:rsidRPr="002207F9">
        <w:rPr>
          <w:rFonts w:ascii="Verdana" w:hAnsi="Verdana" w:cs="Times New Roman"/>
          <w:sz w:val="20"/>
          <w:szCs w:val="20"/>
        </w:rPr>
        <w:t xml:space="preserve"> i nie ma innej możliwości jej poprawy;</w:t>
      </w:r>
    </w:p>
    <w:p w:rsidR="004F0ACB" w:rsidRPr="002207F9" w:rsidRDefault="004F0ACB" w:rsidP="004F0ACB">
      <w:pPr>
        <w:spacing w:after="0" w:line="240" w:lineRule="auto"/>
        <w:ind w:left="708" w:firstLine="12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- przedmiotów wskazanych przez koordynatora instytutowego, gdy student otrzymał ocenę niedostateczną z przedmiotu(ów) w uczelni zagranicznej i nie ma możliwości jej poprawy.</w:t>
      </w:r>
    </w:p>
    <w:p w:rsidR="004F0ACB" w:rsidRPr="002207F9" w:rsidRDefault="004F0ACB" w:rsidP="004F0ACB">
      <w:pPr>
        <w:spacing w:after="0" w:line="240" w:lineRule="auto"/>
        <w:ind w:left="708" w:firstLine="12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d) studenci, którzy nie uzyskają wymaganej liczby punktów ECTS (30 w semestrze), są wpisywani na wyższy semestr z deficytem punktowym lub powtarzają semestr/rok, zgodnie z odrębnymi przepisami obowiązującymi na Wydziale Filologicznym.</w:t>
      </w: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4F0ACB" w:rsidRPr="002207F9" w:rsidRDefault="004F0ACB" w:rsidP="003C54A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Studenci studiów trzeciego stopnia (doktoranckich) przebywający na programie Erasmus+:</w:t>
      </w:r>
    </w:p>
    <w:p w:rsidR="004F0ACB" w:rsidRPr="002207F9" w:rsidRDefault="004F0ACB" w:rsidP="004F0ACB">
      <w:pPr>
        <w:spacing w:after="0" w:line="240" w:lineRule="auto"/>
        <w:ind w:left="708" w:firstLine="12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a) mogą uczęszczać na zajęcia w uczelni przyjmującej i zdobyć za nie liczbę punktów ECTS odpowiadającą liczbie wymaganej w danym semestrze przez program studiów doktoranckich lub mogą poświęcić pobyt wyłącznie na prowadzenie badań własnych bez uczęszczania na zajęcia. W tym drugim przypadku konieczne jest wskazanie opiekuna/tutora na uczelni przyjmującej, który potwierdzi realizację programu. W przypadku prowadzenia podczas wyjazdu wyłącznie badań własnych, uczestnik studiów doktoranckich jest zobowiązany zrealizować w innym semestrze/roku, w terminie uzgodnionym z kierownikiem SSD </w:t>
      </w:r>
      <w:proofErr w:type="spellStart"/>
      <w:r w:rsidRPr="002207F9">
        <w:rPr>
          <w:rFonts w:ascii="Verdana" w:hAnsi="Verdana" w:cs="Times New Roman"/>
          <w:sz w:val="20"/>
          <w:szCs w:val="20"/>
        </w:rPr>
        <w:t>WFil</w:t>
      </w:r>
      <w:proofErr w:type="spellEnd"/>
      <w:r w:rsidRPr="002207F9">
        <w:rPr>
          <w:rFonts w:ascii="Verdana" w:hAnsi="Verdana" w:cs="Times New Roman"/>
          <w:sz w:val="20"/>
          <w:szCs w:val="20"/>
        </w:rPr>
        <w:t>., wymagane w programie studiów doktoranckich zajęcia przewidziane w danym semestrze;</w:t>
      </w:r>
    </w:p>
    <w:p w:rsidR="004F0ACB" w:rsidRPr="002207F9" w:rsidRDefault="004F0ACB" w:rsidP="004F0ACB">
      <w:pPr>
        <w:spacing w:after="0" w:line="240" w:lineRule="auto"/>
        <w:ind w:left="720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b) przygotowują Learning Agreement z opiekunem naukowym/promotorem, a następnie przedstawiają dokument do akceptacji koordynatorowi instytutowemu;</w:t>
      </w:r>
    </w:p>
    <w:p w:rsidR="004F0ACB" w:rsidRPr="002207F9" w:rsidRDefault="004F0ACB" w:rsidP="004F0ACB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c) nie mogą zaliczać przedmiotów eksternistycznie;</w:t>
      </w:r>
    </w:p>
    <w:p w:rsidR="004F0ACB" w:rsidRPr="002207F9" w:rsidRDefault="004F0ACB" w:rsidP="004F0ACB">
      <w:pPr>
        <w:spacing w:after="0"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d) opracowują Learning Agreement </w:t>
      </w:r>
      <w:proofErr w:type="spellStart"/>
      <w:r w:rsidRPr="002207F9">
        <w:rPr>
          <w:rFonts w:ascii="Verdana" w:hAnsi="Verdana" w:cs="Times New Roman"/>
          <w:sz w:val="20"/>
          <w:szCs w:val="20"/>
        </w:rPr>
        <w:t>Changes</w:t>
      </w:r>
      <w:proofErr w:type="spellEnd"/>
      <w:r w:rsidRPr="002207F9">
        <w:rPr>
          <w:rFonts w:ascii="Verdana" w:hAnsi="Verdana" w:cs="Times New Roman"/>
          <w:sz w:val="20"/>
          <w:szCs w:val="20"/>
        </w:rPr>
        <w:t xml:space="preserve"> w porozumieniu z opiekunem naukowym/promotorem. Dokument ten, po podpisaniu przez i po akceptacji przez odpowiedniego koordynatora programu Erasmus+ w uczelni przyjmującej, doktorant przesyła koordynatorowi instytutowemu w formie skanu;</w:t>
      </w:r>
    </w:p>
    <w:p w:rsidR="00634BD3" w:rsidRDefault="004F0ACB" w:rsidP="00634BD3">
      <w:pPr>
        <w:spacing w:after="0" w:line="240" w:lineRule="auto"/>
        <w:ind w:left="708" w:firstLine="12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lastRenderedPageBreak/>
        <w:t xml:space="preserve">e) dołączają do skanu Learning Agreement </w:t>
      </w:r>
      <w:proofErr w:type="spellStart"/>
      <w:r w:rsidRPr="002207F9">
        <w:rPr>
          <w:rFonts w:ascii="Verdana" w:hAnsi="Verdana" w:cs="Times New Roman"/>
          <w:sz w:val="20"/>
          <w:szCs w:val="20"/>
        </w:rPr>
        <w:t>Changes</w:t>
      </w:r>
      <w:proofErr w:type="spellEnd"/>
      <w:r w:rsidRPr="002207F9">
        <w:rPr>
          <w:rFonts w:ascii="Verdana" w:hAnsi="Verdana" w:cs="Times New Roman"/>
          <w:sz w:val="20"/>
          <w:szCs w:val="20"/>
        </w:rPr>
        <w:t xml:space="preserve"> także skan „Podania w sprawie wyjazdu za granicę mającego trwać dłużej niż miesiąc” podpisanego przed wyjazdem przez opiekuna naukowego/promotora i Kierownika SSD </w:t>
      </w:r>
      <w:proofErr w:type="spellStart"/>
      <w:r w:rsidRPr="002207F9">
        <w:rPr>
          <w:rFonts w:ascii="Verdana" w:hAnsi="Verdana" w:cs="Times New Roman"/>
          <w:sz w:val="20"/>
          <w:szCs w:val="20"/>
        </w:rPr>
        <w:t>WFil</w:t>
      </w:r>
      <w:proofErr w:type="spellEnd"/>
      <w:r w:rsidRPr="002207F9">
        <w:rPr>
          <w:rFonts w:ascii="Verdana" w:hAnsi="Verdana" w:cs="Times New Roman"/>
          <w:sz w:val="20"/>
          <w:szCs w:val="20"/>
        </w:rPr>
        <w:t>. (dokument do pobrania ze strony Wydziału Filologicznego).</w:t>
      </w:r>
    </w:p>
    <w:p w:rsidR="00233F25" w:rsidRPr="00634BD3" w:rsidRDefault="00233F25" w:rsidP="00634BD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34BD3">
        <w:rPr>
          <w:rFonts w:ascii="Verdana" w:hAnsi="Verdana" w:cs="Times New Roman"/>
          <w:sz w:val="20"/>
          <w:szCs w:val="20"/>
        </w:rPr>
        <w:t xml:space="preserve">Doktoranci kształcący się w KDWF mogą poświęcić pobyt wyłącznie na prowadzenie badań własnych bez uczęszczania na zajęcia. Konieczne jest wskazanie opiekuna/tutora na uczelni przyjmującej, który potwierdzi realizację programu, ustalonego przed wyjazdem z promotorem i załączonego do </w:t>
      </w:r>
      <w:r w:rsidR="00DA0681" w:rsidRPr="00634BD3">
        <w:rPr>
          <w:rFonts w:ascii="Verdana" w:hAnsi="Verdana" w:cs="Times New Roman"/>
          <w:sz w:val="20"/>
          <w:szCs w:val="20"/>
        </w:rPr>
        <w:t xml:space="preserve">„Wniosku w sprawie: </w:t>
      </w:r>
      <w:r w:rsidR="00DA0681" w:rsidRPr="00634BD3">
        <w:rPr>
          <w:rFonts w:ascii="Verdana" w:hAnsi="Verdana" w:cs="Times New Roman"/>
          <w:bCs/>
          <w:color w:val="auto"/>
          <w:sz w:val="20"/>
          <w:szCs w:val="20"/>
          <w:lang w:eastAsia="en-US"/>
        </w:rPr>
        <w:t xml:space="preserve">Wyjazd </w:t>
      </w:r>
      <w:r w:rsidR="00DA0681" w:rsidRPr="00634BD3">
        <w:rPr>
          <w:rFonts w:ascii="Verdana" w:eastAsiaTheme="minorHAnsi" w:hAnsi="Verdana" w:cs="Verdana"/>
          <w:color w:val="auto"/>
          <w:sz w:val="20"/>
          <w:szCs w:val="20"/>
          <w:lang w:eastAsia="en-US"/>
        </w:rPr>
        <w:t>na staż / stypendium za</w:t>
      </w:r>
      <w:bookmarkStart w:id="0" w:name="_GoBack"/>
      <w:bookmarkEnd w:id="0"/>
      <w:r w:rsidR="00DA0681" w:rsidRPr="00634BD3">
        <w:rPr>
          <w:rFonts w:ascii="Verdana" w:eastAsiaTheme="minorHAnsi" w:hAnsi="Verdana" w:cs="Verdana"/>
          <w:color w:val="auto"/>
          <w:sz w:val="20"/>
          <w:szCs w:val="20"/>
          <w:lang w:eastAsia="en-US"/>
        </w:rPr>
        <w:t>graniczne związany/e z realizacją pracy doktorskiej</w:t>
      </w:r>
      <w:r w:rsidRPr="00634BD3">
        <w:rPr>
          <w:rFonts w:ascii="Verdana" w:hAnsi="Verdana" w:cs="Times New Roman"/>
          <w:sz w:val="20"/>
          <w:szCs w:val="20"/>
        </w:rPr>
        <w:t>”, podpisanego przed wyjazdem przez promotora i Kierownika KDWF (dokument do pobrania ze strony Wydziału Filologicznego). Zajęcia przewidziane w programie kształcenia na dany semestr doktorant jest zobowiązany zrealizować w innym semestrze, w terminie uzgodnionym z Kierownikiem KDWF.</w:t>
      </w:r>
    </w:p>
    <w:p w:rsidR="004F0ACB" w:rsidRPr="002207F9" w:rsidRDefault="004F0ACB" w:rsidP="003C54A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Po przyjeździe na uczelnię zagraniczną student (doktorant) ustala z koordynatorem z uczelni przyjmującej i z koordynatorem instytutowym w </w:t>
      </w:r>
      <w:proofErr w:type="spellStart"/>
      <w:r w:rsidRPr="002207F9">
        <w:rPr>
          <w:rFonts w:ascii="Verdana" w:hAnsi="Verdana" w:cs="Times New Roman"/>
          <w:sz w:val="20"/>
          <w:szCs w:val="20"/>
        </w:rPr>
        <w:t>UWr</w:t>
      </w:r>
      <w:proofErr w:type="spellEnd"/>
      <w:r w:rsidRPr="002207F9">
        <w:rPr>
          <w:rFonts w:ascii="Verdana" w:hAnsi="Verdana" w:cs="Times New Roman"/>
          <w:sz w:val="20"/>
          <w:szCs w:val="20"/>
        </w:rPr>
        <w:t xml:space="preserve"> ostateczny kształt porozumienia o</w:t>
      </w:r>
      <w:r w:rsidR="00AE71A5" w:rsidRPr="002207F9">
        <w:rPr>
          <w:rFonts w:ascii="Verdana" w:hAnsi="Verdana" w:cs="Times New Roman"/>
          <w:sz w:val="20"/>
          <w:szCs w:val="20"/>
        </w:rPr>
        <w:t xml:space="preserve"> programie studiów – Learning Ag</w:t>
      </w:r>
      <w:r w:rsidRPr="002207F9">
        <w:rPr>
          <w:rFonts w:ascii="Verdana" w:hAnsi="Verdana" w:cs="Times New Roman"/>
          <w:sz w:val="20"/>
          <w:szCs w:val="20"/>
        </w:rPr>
        <w:t xml:space="preserve">reement </w:t>
      </w:r>
      <w:proofErr w:type="spellStart"/>
      <w:r w:rsidRPr="002207F9">
        <w:rPr>
          <w:rFonts w:ascii="Verdana" w:hAnsi="Verdana" w:cs="Times New Roman"/>
          <w:sz w:val="20"/>
          <w:szCs w:val="20"/>
        </w:rPr>
        <w:t>Changes</w:t>
      </w:r>
      <w:proofErr w:type="spellEnd"/>
      <w:r w:rsidRPr="002207F9">
        <w:rPr>
          <w:rFonts w:ascii="Verdana" w:hAnsi="Verdana" w:cs="Times New Roman"/>
          <w:sz w:val="20"/>
          <w:szCs w:val="20"/>
        </w:rPr>
        <w:t xml:space="preserve">. Dokument ten, podpisany przez siebie oraz koordynatora w uczelni przyjmującej, student w wyznaczonym terminie przesyła mailowo (w formie skanu) do akceptacji przez koordynatora instytutowego w </w:t>
      </w:r>
      <w:proofErr w:type="spellStart"/>
      <w:r w:rsidRPr="002207F9">
        <w:rPr>
          <w:rFonts w:ascii="Verdana" w:hAnsi="Verdana" w:cs="Times New Roman"/>
          <w:sz w:val="20"/>
          <w:szCs w:val="20"/>
        </w:rPr>
        <w:t>UWr</w:t>
      </w:r>
      <w:proofErr w:type="spellEnd"/>
      <w:r w:rsidRPr="002207F9">
        <w:rPr>
          <w:rFonts w:ascii="Verdana" w:hAnsi="Verdana" w:cs="Times New Roman"/>
          <w:sz w:val="20"/>
          <w:szCs w:val="20"/>
        </w:rPr>
        <w:t xml:space="preserve">. </w:t>
      </w:r>
    </w:p>
    <w:p w:rsidR="004F0ACB" w:rsidRPr="002207F9" w:rsidRDefault="004F0ACB" w:rsidP="003C54A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Koordynator instytutowy </w:t>
      </w:r>
      <w:r w:rsidR="00024FC6" w:rsidRPr="002207F9">
        <w:rPr>
          <w:rFonts w:ascii="Verdana" w:hAnsi="Verdana" w:cs="Times New Roman"/>
          <w:sz w:val="20"/>
          <w:szCs w:val="20"/>
        </w:rPr>
        <w:t xml:space="preserve">podpisuje po dwa egzemplarze Learning Agreement oraz Learning Agreement </w:t>
      </w:r>
      <w:proofErr w:type="spellStart"/>
      <w:r w:rsidR="00024FC6" w:rsidRPr="002207F9">
        <w:rPr>
          <w:rFonts w:ascii="Verdana" w:hAnsi="Verdana" w:cs="Times New Roman"/>
          <w:sz w:val="20"/>
          <w:szCs w:val="20"/>
        </w:rPr>
        <w:t>Changes</w:t>
      </w:r>
      <w:proofErr w:type="spellEnd"/>
      <w:r w:rsidR="00024FC6" w:rsidRPr="002207F9">
        <w:rPr>
          <w:rFonts w:ascii="Verdana" w:hAnsi="Verdana" w:cs="Times New Roman"/>
          <w:sz w:val="20"/>
          <w:szCs w:val="20"/>
        </w:rPr>
        <w:t xml:space="preserve"> doktoranta</w:t>
      </w:r>
      <w:r w:rsidRPr="002207F9">
        <w:rPr>
          <w:rFonts w:ascii="Verdana" w:hAnsi="Verdana" w:cs="Times New Roman"/>
          <w:sz w:val="20"/>
          <w:szCs w:val="20"/>
        </w:rPr>
        <w:t xml:space="preserve">. Jeden egzemplarz przekazuje do Biura Współpracy Międzynarodowej a drugi archiwizuje. Dla Learning Agreement </w:t>
      </w:r>
      <w:proofErr w:type="spellStart"/>
      <w:r w:rsidRPr="002207F9">
        <w:rPr>
          <w:rFonts w:ascii="Verdana" w:hAnsi="Verdana" w:cs="Times New Roman"/>
          <w:sz w:val="20"/>
          <w:szCs w:val="20"/>
        </w:rPr>
        <w:t>Changes</w:t>
      </w:r>
      <w:proofErr w:type="spellEnd"/>
      <w:r w:rsidRPr="002207F9">
        <w:rPr>
          <w:rFonts w:ascii="Verdana" w:hAnsi="Verdana" w:cs="Times New Roman"/>
          <w:sz w:val="20"/>
          <w:szCs w:val="20"/>
        </w:rPr>
        <w:t xml:space="preserve"> dopuszcza się formę skanu.</w:t>
      </w:r>
    </w:p>
    <w:p w:rsidR="004F0ACB" w:rsidRPr="002207F9" w:rsidRDefault="004F0ACB" w:rsidP="003C54A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Koordynator instytutowy kserokopię lub skan Learning Agreement oraz Learning Agreement </w:t>
      </w:r>
      <w:proofErr w:type="spellStart"/>
      <w:r w:rsidRPr="002207F9">
        <w:rPr>
          <w:rFonts w:ascii="Verdana" w:hAnsi="Verdana" w:cs="Times New Roman"/>
          <w:sz w:val="20"/>
          <w:szCs w:val="20"/>
        </w:rPr>
        <w:t>Changes</w:t>
      </w:r>
      <w:proofErr w:type="spellEnd"/>
      <w:r w:rsidRPr="002207F9">
        <w:rPr>
          <w:rFonts w:ascii="Verdana" w:hAnsi="Verdana" w:cs="Times New Roman"/>
          <w:sz w:val="20"/>
          <w:szCs w:val="20"/>
        </w:rPr>
        <w:t xml:space="preserve"> doktorant</w:t>
      </w:r>
      <w:r w:rsidR="00024FC6" w:rsidRPr="002207F9">
        <w:rPr>
          <w:rFonts w:ascii="Verdana" w:hAnsi="Verdana" w:cs="Times New Roman"/>
          <w:sz w:val="20"/>
          <w:szCs w:val="20"/>
        </w:rPr>
        <w:t>a</w:t>
      </w:r>
      <w:r w:rsidRPr="002207F9">
        <w:rPr>
          <w:rFonts w:ascii="Verdana" w:hAnsi="Verdana" w:cs="Times New Roman"/>
          <w:sz w:val="20"/>
          <w:szCs w:val="20"/>
        </w:rPr>
        <w:t xml:space="preserve"> do dziekanatu </w:t>
      </w:r>
      <w:r w:rsidR="00024FC6" w:rsidRPr="002207F9">
        <w:rPr>
          <w:rFonts w:ascii="Verdana" w:hAnsi="Verdana" w:cs="Times New Roman"/>
          <w:sz w:val="20"/>
          <w:szCs w:val="20"/>
        </w:rPr>
        <w:t>Stacjonarnych Studiów Doktoranckich</w:t>
      </w:r>
      <w:r w:rsidRPr="002207F9">
        <w:rPr>
          <w:rFonts w:ascii="Verdana" w:hAnsi="Verdana" w:cs="Times New Roman"/>
          <w:sz w:val="20"/>
          <w:szCs w:val="20"/>
        </w:rPr>
        <w:t>, do Biura Współpracy Międzynarodowej, a jeden komplet dokumentów archiwizuje.</w:t>
      </w: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0E34B3" w:rsidRPr="002207F9" w:rsidRDefault="000E34B3" w:rsidP="004F0ACB">
      <w:pPr>
        <w:pStyle w:val="Akapitzlist"/>
        <w:spacing w:after="0" w:line="240" w:lineRule="auto"/>
        <w:ind w:left="0"/>
        <w:jc w:val="both"/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</w:pPr>
    </w:p>
    <w:p w:rsidR="000E34B3" w:rsidRPr="002207F9" w:rsidRDefault="000E34B3" w:rsidP="004F0ACB">
      <w:pPr>
        <w:spacing w:after="0" w:line="240" w:lineRule="auto"/>
        <w:jc w:val="both"/>
        <w:rPr>
          <w:rStyle w:val="BrakA"/>
          <w:rFonts w:ascii="Verdana" w:hAnsi="Verdana" w:cs="Times New Roman"/>
          <w:b/>
          <w:bCs/>
          <w:color w:val="auto"/>
          <w:sz w:val="20"/>
          <w:szCs w:val="20"/>
        </w:rPr>
      </w:pPr>
      <w:r w:rsidRPr="002207F9">
        <w:rPr>
          <w:rStyle w:val="BrakA"/>
          <w:rFonts w:ascii="Verdana" w:hAnsi="Verdana" w:cs="Times New Roman"/>
          <w:b/>
          <w:bCs/>
          <w:color w:val="auto"/>
          <w:sz w:val="20"/>
          <w:szCs w:val="20"/>
        </w:rPr>
        <w:t xml:space="preserve">§ 7 </w:t>
      </w:r>
      <w:proofErr w:type="spellStart"/>
      <w:r w:rsidRPr="002207F9">
        <w:rPr>
          <w:rStyle w:val="BrakA"/>
          <w:rFonts w:ascii="Verdana" w:hAnsi="Verdana" w:cs="Times New Roman"/>
          <w:b/>
          <w:bCs/>
          <w:color w:val="auto"/>
          <w:sz w:val="20"/>
          <w:szCs w:val="20"/>
        </w:rPr>
        <w:t>Rozliczenie</w:t>
      </w:r>
      <w:proofErr w:type="spellEnd"/>
      <w:r w:rsidRPr="002207F9">
        <w:rPr>
          <w:rStyle w:val="BrakA"/>
          <w:rFonts w:ascii="Verdana" w:hAnsi="Verdana" w:cs="Times New Roman"/>
          <w:b/>
          <w:bCs/>
          <w:color w:val="auto"/>
          <w:sz w:val="20"/>
          <w:szCs w:val="20"/>
        </w:rPr>
        <w:t xml:space="preserve"> </w:t>
      </w:r>
      <w:proofErr w:type="spellStart"/>
      <w:r w:rsidRPr="002207F9">
        <w:rPr>
          <w:rStyle w:val="BrakA"/>
          <w:rFonts w:ascii="Verdana" w:hAnsi="Verdana" w:cs="Times New Roman"/>
          <w:b/>
          <w:bCs/>
          <w:color w:val="auto"/>
          <w:sz w:val="20"/>
          <w:szCs w:val="20"/>
        </w:rPr>
        <w:t>wyjazdu</w:t>
      </w:r>
      <w:proofErr w:type="spellEnd"/>
    </w:p>
    <w:p w:rsidR="000E34B3" w:rsidRPr="002207F9" w:rsidRDefault="000E34B3" w:rsidP="004F0ACB">
      <w:pPr>
        <w:spacing w:after="0" w:line="240" w:lineRule="auto"/>
        <w:jc w:val="both"/>
        <w:rPr>
          <w:rStyle w:val="BrakA"/>
          <w:rFonts w:ascii="Verdana" w:hAnsi="Verdana" w:cs="Times New Roman"/>
          <w:color w:val="auto"/>
          <w:sz w:val="20"/>
          <w:szCs w:val="20"/>
        </w:rPr>
      </w:pPr>
    </w:p>
    <w:p w:rsidR="002207F9" w:rsidRDefault="000E34B3" w:rsidP="002207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</w:pPr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Do rozliczenia wyjazdu i zaliczenia semestru student winien zebrać 30 ECTS (za przedmioty realizowane na wyjeździe lub za przedmioty realizowane za granicą oraz przedmioty wskazane przez koordynatora instytutowego do zaliczenia w </w:t>
      </w:r>
      <w:proofErr w:type="spellStart"/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UWr</w:t>
      </w:r>
      <w:proofErr w:type="spellEnd"/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, zaakceptowane przez właściwego prodziekana</w:t>
      </w:r>
      <w:r w:rsidR="005E7F12"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)</w:t>
      </w:r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. </w:t>
      </w:r>
    </w:p>
    <w:p w:rsidR="002207F9" w:rsidRDefault="000E34B3" w:rsidP="002207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</w:pPr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Dopuszcza się uzyskanie przez studenta podczas wyjazdu </w:t>
      </w:r>
      <w:r w:rsidR="005E7F12"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więcej niż 30 </w:t>
      </w:r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punktów, nadwyżka taka zostaje przeniesiona na kolejny semestr studiów i będzie mogła być wykorzystana jako punkty za przedmiot </w:t>
      </w:r>
      <w:proofErr w:type="spellStart"/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opcyjny</w:t>
      </w:r>
      <w:proofErr w:type="spellEnd"/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. Uznanie przedmiotu realizowanego za granicą i stanowiącego nadwyżkę punktową po zaliczeniu wyjazdu za przedmiot wymagany w programie studiów w kolejnych semestrach jest możliwe wyłącznie wówczas, gdy między przedmiotami istnieje odpowiedniość w zakresie tematyki i uzyskanych efektów kształcenia. Decyzję o </w:t>
      </w:r>
      <w:r w:rsidR="00B068A7"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uznaniu </w:t>
      </w:r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przedmiotu </w:t>
      </w:r>
      <w:r w:rsidR="00B068A7"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w miejsce przedmiotu wymaganego w programie studiów w kolejnych semestrach </w:t>
      </w:r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podejmuje na wniosek studenta właściwy prodziekan po uprzedniej akceptacji wniosku przez zastępcę dyrektora instytutu ds. dydaktycznych.</w:t>
      </w:r>
    </w:p>
    <w:p w:rsidR="002207F9" w:rsidRDefault="000E34B3" w:rsidP="002207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</w:pPr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W przypadku doktorantów nadwyżka punktowa może być podstawą do ubiegania się o zaliczenie przedmiotów wymaganych w programie studiów w następnych semestrach, wyłącznie wówczas, gdy przedmiot zaliczony za granicą </w:t>
      </w:r>
      <w:r w:rsidR="00B746DC"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umożliwił</w:t>
      </w:r>
      <w:r w:rsidR="00B86CDE"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 </w:t>
      </w:r>
      <w:r w:rsidR="00B746DC"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uzyskanie analogicznych efektów</w:t>
      </w:r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 kształceni</w:t>
      </w:r>
      <w:r w:rsidR="005F66B6"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a, jak przedmiot z programu SSD</w:t>
      </w:r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. Decyzję o uznaniu takiego przedmiotu podejmuje na wniosek doktoranta kierownik SSD (po konsultacji z opiekunem naukowym/promotorem doktoranta).</w:t>
      </w:r>
    </w:p>
    <w:p w:rsidR="000E34B3" w:rsidRPr="002207F9" w:rsidRDefault="000E34B3" w:rsidP="002207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</w:pPr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Po otrzymaniu z uczelni zagranicznej wykazu ocen (</w:t>
      </w:r>
      <w:proofErr w:type="spellStart"/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Transcript</w:t>
      </w:r>
      <w:proofErr w:type="spellEnd"/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 of </w:t>
      </w:r>
      <w:proofErr w:type="spellStart"/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Records</w:t>
      </w:r>
      <w:proofErr w:type="spellEnd"/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, dalej </w:t>
      </w:r>
      <w:proofErr w:type="spellStart"/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ToR</w:t>
      </w:r>
      <w:proofErr w:type="spellEnd"/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) oraz rozliczeniu się z Biurem Współpracy Międzynarodowej, student zgłasza się do koordynatora instytutowego z następującymi dokumentami: </w:t>
      </w:r>
    </w:p>
    <w:p w:rsidR="000E34B3" w:rsidRPr="002207F9" w:rsidRDefault="000E34B3" w:rsidP="003C54A4">
      <w:pPr>
        <w:pStyle w:val="Akapitzlist"/>
        <w:numPr>
          <w:ilvl w:val="1"/>
          <w:numId w:val="4"/>
        </w:numPr>
        <w:spacing w:after="0" w:line="240" w:lineRule="auto"/>
        <w:jc w:val="both"/>
        <w:rPr>
          <w:rStyle w:val="BrakA"/>
          <w:rFonts w:ascii="Verdana" w:hAnsi="Verdana" w:cs="Times New Roman"/>
          <w:color w:val="auto"/>
          <w:sz w:val="20"/>
          <w:szCs w:val="20"/>
        </w:rPr>
      </w:pPr>
      <w:proofErr w:type="spellStart"/>
      <w:r w:rsidRPr="002207F9">
        <w:rPr>
          <w:rStyle w:val="BrakA"/>
          <w:rFonts w:ascii="Verdana" w:hAnsi="Verdana" w:cs="Times New Roman"/>
          <w:color w:val="auto"/>
          <w:sz w:val="20"/>
          <w:szCs w:val="20"/>
        </w:rPr>
        <w:t>Transcript</w:t>
      </w:r>
      <w:proofErr w:type="spellEnd"/>
      <w:r w:rsidRPr="002207F9">
        <w:rPr>
          <w:rStyle w:val="BrakA"/>
          <w:rFonts w:ascii="Verdana" w:hAnsi="Verdana" w:cs="Times New Roman"/>
          <w:color w:val="auto"/>
          <w:sz w:val="20"/>
          <w:szCs w:val="20"/>
        </w:rPr>
        <w:t xml:space="preserve"> </w:t>
      </w:r>
      <w:proofErr w:type="spellStart"/>
      <w:r w:rsidRPr="002207F9">
        <w:rPr>
          <w:rStyle w:val="BrakA"/>
          <w:rFonts w:ascii="Verdana" w:hAnsi="Verdana" w:cs="Times New Roman"/>
          <w:color w:val="auto"/>
          <w:sz w:val="20"/>
          <w:szCs w:val="20"/>
        </w:rPr>
        <w:t>of</w:t>
      </w:r>
      <w:proofErr w:type="spellEnd"/>
      <w:r w:rsidRPr="002207F9">
        <w:rPr>
          <w:rStyle w:val="BrakA"/>
          <w:rFonts w:ascii="Verdana" w:hAnsi="Verdana" w:cs="Times New Roman"/>
          <w:color w:val="auto"/>
          <w:sz w:val="20"/>
          <w:szCs w:val="20"/>
        </w:rPr>
        <w:t xml:space="preserve"> Records (</w:t>
      </w:r>
      <w:proofErr w:type="spellStart"/>
      <w:r w:rsidRPr="002207F9">
        <w:rPr>
          <w:rStyle w:val="BrakA"/>
          <w:rFonts w:ascii="Verdana" w:hAnsi="Verdana" w:cs="Times New Roman"/>
          <w:color w:val="auto"/>
          <w:sz w:val="20"/>
          <w:szCs w:val="20"/>
        </w:rPr>
        <w:t>oryginał</w:t>
      </w:r>
      <w:proofErr w:type="spellEnd"/>
      <w:r w:rsidRPr="002207F9">
        <w:rPr>
          <w:rStyle w:val="BrakA"/>
          <w:rFonts w:ascii="Verdana" w:hAnsi="Verdana" w:cs="Times New Roman"/>
          <w:color w:val="auto"/>
          <w:sz w:val="20"/>
          <w:szCs w:val="20"/>
        </w:rPr>
        <w:t>)</w:t>
      </w:r>
    </w:p>
    <w:p w:rsidR="000E34B3" w:rsidRPr="002207F9" w:rsidRDefault="000E34B3" w:rsidP="003C54A4">
      <w:pPr>
        <w:pStyle w:val="Akapitzlist"/>
        <w:numPr>
          <w:ilvl w:val="1"/>
          <w:numId w:val="4"/>
        </w:numPr>
        <w:spacing w:after="0" w:line="240" w:lineRule="auto"/>
        <w:jc w:val="both"/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</w:pPr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lastRenderedPageBreak/>
        <w:t xml:space="preserve">samodzielnie wykonany wyciąg z </w:t>
      </w:r>
      <w:proofErr w:type="spellStart"/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Transcript</w:t>
      </w:r>
      <w:proofErr w:type="spellEnd"/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 of </w:t>
      </w:r>
      <w:proofErr w:type="spellStart"/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Records</w:t>
      </w:r>
      <w:proofErr w:type="spellEnd"/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 w języku polskim </w:t>
      </w:r>
      <w:r w:rsidR="00401AFB"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–</w:t>
      </w:r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 dokument ten winien zawierać imię i nazwisko studenta, miejsce i okres pobytu, listę realizowanych przedmiotów (nazwy przetłumaczone na język polski</w:t>
      </w:r>
      <w:r w:rsidR="0005521E"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 i angielski</w:t>
      </w:r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) z </w:t>
      </w:r>
      <w:r w:rsidR="003A5E6A"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określeniem liczby </w:t>
      </w:r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uzyskanych punktów ECTS, formy zajęć, liczby godzin zajęć (45</w:t>
      </w:r>
      <w:r w:rsidR="003A5E6A"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 </w:t>
      </w:r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min = 1 godz. zajęć) oraz uzyskanych oryginalnych ocen. Jeżeli oprócz </w:t>
      </w:r>
      <w:proofErr w:type="spellStart"/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ToR</w:t>
      </w:r>
      <w:proofErr w:type="spellEnd"/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 student posiada dokumenty potwierdzające zaliczenie przedmiotów, które w </w:t>
      </w:r>
      <w:proofErr w:type="spellStart"/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ToR</w:t>
      </w:r>
      <w:proofErr w:type="spellEnd"/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 nie zostały ujęte, odpowiednie dane należy umieścić w wyciągu z </w:t>
      </w:r>
      <w:proofErr w:type="spellStart"/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ToR</w:t>
      </w:r>
      <w:proofErr w:type="spellEnd"/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 sporządzonym w języku polskim. W dokumencie wykazać należy także przedmioty realizowane na </w:t>
      </w:r>
      <w:proofErr w:type="spellStart"/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UWr</w:t>
      </w:r>
      <w:proofErr w:type="spellEnd"/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 w trybie eksternistycznym. Wzór wyciągu z </w:t>
      </w:r>
      <w:proofErr w:type="spellStart"/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ToR</w:t>
      </w:r>
      <w:proofErr w:type="spellEnd"/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 </w:t>
      </w:r>
      <w:r w:rsidR="003A5E6A"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do pobrania znajduje si</w:t>
      </w:r>
      <w:r w:rsidR="00024FC6"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ę</w:t>
      </w:r>
      <w:r w:rsidR="003A5E6A"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 na stronach jednostek Wydziału</w:t>
      </w:r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.</w:t>
      </w:r>
    </w:p>
    <w:p w:rsidR="002207F9" w:rsidRDefault="000E34B3" w:rsidP="002207F9">
      <w:pPr>
        <w:pStyle w:val="Akapitzlist"/>
        <w:numPr>
          <w:ilvl w:val="1"/>
          <w:numId w:val="4"/>
        </w:numPr>
        <w:spacing w:after="0" w:line="240" w:lineRule="auto"/>
        <w:jc w:val="both"/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</w:pPr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uzupełniony indeks (jeśli jest wymagany) </w:t>
      </w:r>
      <w:r w:rsidR="00401AFB"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–</w:t>
      </w:r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 jako prowadzącego zajęcia wpisuje się koordynatora instytutowego, nazwy przedmiotów podaje się w języku polskim (jak w wyciągu z </w:t>
      </w:r>
      <w:proofErr w:type="spellStart"/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ToR</w:t>
      </w:r>
      <w:proofErr w:type="spellEnd"/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), podaje się liczbę godzin zajęć oraz liczbę uzyskanych punktów ECTS.</w:t>
      </w:r>
    </w:p>
    <w:p w:rsidR="00E77625" w:rsidRPr="002207F9" w:rsidRDefault="00E77625" w:rsidP="002207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</w:pPr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Po zatwierdzeniu dokumentacji przez koordynatora instytutowe</w:t>
      </w:r>
      <w:r w:rsidR="00401AFB"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go student/</w:t>
      </w:r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doktorant wprowadza do systemu USOS angielskie nazwy zrealizowanych podczas wyjazdu przedmiotów i ich polskie odpowiedniki. W razie wątpliwości terminologicznych dotyczących nazw przedmiotów decyzję podejmuje – po odpowiednich konsultacjach – koordynator wydziałowy. </w:t>
      </w:r>
    </w:p>
    <w:p w:rsidR="000E34B3" w:rsidRPr="002207F9" w:rsidRDefault="000E34B3" w:rsidP="003C54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</w:pPr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Uczestnicy studiów doktoranckich, którzy podczas wyjazdu wyłącznie prowadzili badania własne, nie dostarczają </w:t>
      </w:r>
      <w:proofErr w:type="spellStart"/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ToR</w:t>
      </w:r>
      <w:proofErr w:type="spellEnd"/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 i wyciągu z niego, a </w:t>
      </w:r>
      <w:r w:rsidR="003A5E6A"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składają </w:t>
      </w:r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jedynie zaświadczenie od opiekuna/tutora z uczelni zagranicznej, potwierdzające prowadzenie badań.</w:t>
      </w:r>
    </w:p>
    <w:p w:rsidR="000E34B3" w:rsidRPr="002207F9" w:rsidRDefault="000E34B3" w:rsidP="003C54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</w:pPr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Oceny otrzymane przez studentów studiów pierwszego i drugiego stopnia przelicza i wpisuje do dokumentów koordynator instytutowy.</w:t>
      </w:r>
    </w:p>
    <w:p w:rsidR="000E34B3" w:rsidRPr="002207F9" w:rsidRDefault="000E34B3" w:rsidP="003C54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</w:pPr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Oceny doktorantów przelicza i wpisuje do dokumentów </w:t>
      </w:r>
      <w:r w:rsidR="007320C9"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K</w:t>
      </w:r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ierownik SSD</w:t>
      </w:r>
      <w:r w:rsidR="007320C9"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 xml:space="preserve"> </w:t>
      </w:r>
      <w:proofErr w:type="spellStart"/>
      <w:r w:rsidR="007320C9"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WFil</w:t>
      </w:r>
      <w:proofErr w:type="spellEnd"/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.</w:t>
      </w:r>
    </w:p>
    <w:p w:rsidR="004F0ACB" w:rsidRPr="002207F9" w:rsidRDefault="004F0ACB" w:rsidP="003C54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BrakA"/>
          <w:rFonts w:ascii="Verdana" w:hAnsi="Verdana" w:cs="Times New Roman"/>
          <w:color w:val="000000" w:themeColor="text1"/>
          <w:sz w:val="20"/>
          <w:szCs w:val="20"/>
          <w:lang w:val="pl-PL"/>
        </w:rPr>
      </w:pPr>
      <w:r w:rsidRPr="002207F9">
        <w:rPr>
          <w:rStyle w:val="BrakA"/>
          <w:rFonts w:ascii="Verdana" w:hAnsi="Verdana" w:cs="Times New Roman"/>
          <w:color w:val="000000" w:themeColor="text1"/>
          <w:sz w:val="20"/>
          <w:szCs w:val="20"/>
          <w:lang w:val="pl-PL"/>
        </w:rPr>
        <w:t xml:space="preserve">Oceny przeliczane są w oparciu o przeliczniki opracowane przez koordynatorów instytutowych lub dostarczone razem z </w:t>
      </w:r>
      <w:proofErr w:type="spellStart"/>
      <w:r w:rsidRPr="002207F9">
        <w:rPr>
          <w:rStyle w:val="BrakA"/>
          <w:rFonts w:ascii="Verdana" w:hAnsi="Verdana" w:cs="Times New Roman"/>
          <w:color w:val="000000" w:themeColor="text1"/>
          <w:sz w:val="20"/>
          <w:szCs w:val="20"/>
          <w:lang w:val="pl-PL"/>
        </w:rPr>
        <w:t>ToR</w:t>
      </w:r>
      <w:proofErr w:type="spellEnd"/>
      <w:r w:rsidRPr="002207F9">
        <w:rPr>
          <w:rStyle w:val="BrakA"/>
          <w:rFonts w:ascii="Verdana" w:hAnsi="Verdana" w:cs="Times New Roman"/>
          <w:color w:val="000000" w:themeColor="text1"/>
          <w:sz w:val="20"/>
          <w:szCs w:val="20"/>
          <w:lang w:val="pl-PL"/>
        </w:rPr>
        <w:t xml:space="preserve"> przez uczelnię zagraniczną. W przypadku różnic między tymi dwoma przelicznikami, przyjmuje się wersję korzystniejszą dla studenta.</w:t>
      </w:r>
    </w:p>
    <w:p w:rsidR="000E34B3" w:rsidRPr="002207F9" w:rsidRDefault="000E34B3" w:rsidP="003C54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BrakA"/>
          <w:rFonts w:ascii="Verdana" w:hAnsi="Verdana" w:cs="Times New Roman"/>
          <w:b/>
          <w:bCs/>
          <w:color w:val="auto"/>
          <w:sz w:val="20"/>
          <w:szCs w:val="20"/>
          <w:lang w:val="pl-PL"/>
        </w:rPr>
      </w:pPr>
      <w:r w:rsidRPr="002207F9">
        <w:rPr>
          <w:rStyle w:val="BrakA"/>
          <w:rFonts w:ascii="Verdana" w:hAnsi="Verdana" w:cs="Times New Roman"/>
          <w:color w:val="auto"/>
          <w:sz w:val="20"/>
          <w:szCs w:val="20"/>
          <w:lang w:val="pl-PL"/>
        </w:rPr>
        <w:t>Wypełnione i podpisane dokumenty student/doktorant składa w dziekanacie w celu zaliczenia semestru/roku.</w:t>
      </w:r>
    </w:p>
    <w:p w:rsidR="000E34B3" w:rsidRPr="002207F9" w:rsidRDefault="000E34B3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0E34B3" w:rsidRPr="002207F9" w:rsidRDefault="000E34B3" w:rsidP="004F0ACB">
      <w:pPr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0E34B3" w:rsidRPr="002207F9" w:rsidRDefault="000E34B3" w:rsidP="004F0ACB">
      <w:pPr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2207F9">
        <w:rPr>
          <w:rFonts w:ascii="Verdana" w:hAnsi="Verdana" w:cs="Times New Roman"/>
          <w:b/>
          <w:bCs/>
          <w:sz w:val="20"/>
          <w:szCs w:val="20"/>
        </w:rPr>
        <w:br w:type="page"/>
      </w:r>
    </w:p>
    <w:p w:rsidR="000E34B3" w:rsidRPr="002207F9" w:rsidRDefault="000E34B3" w:rsidP="004F0ACB">
      <w:pPr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2207F9">
        <w:rPr>
          <w:rFonts w:ascii="Verdana" w:hAnsi="Verdana" w:cs="Times New Roman"/>
          <w:b/>
          <w:bCs/>
          <w:sz w:val="20"/>
          <w:szCs w:val="20"/>
        </w:rPr>
        <w:lastRenderedPageBreak/>
        <w:t>Załącznik nr 2</w:t>
      </w:r>
    </w:p>
    <w:p w:rsidR="000E34B3" w:rsidRPr="002207F9" w:rsidRDefault="000E34B3" w:rsidP="004F0ACB">
      <w:pPr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D35A34" w:rsidRPr="002207F9" w:rsidRDefault="00D35A34" w:rsidP="00AE71A5">
      <w:pPr>
        <w:spacing w:after="0" w:line="240" w:lineRule="auto"/>
        <w:jc w:val="center"/>
        <w:rPr>
          <w:rFonts w:ascii="Verdana" w:hAnsi="Verdana" w:cs="Times New Roman"/>
          <w:b/>
          <w:color w:val="auto"/>
          <w:sz w:val="20"/>
          <w:szCs w:val="20"/>
        </w:rPr>
      </w:pPr>
      <w:r w:rsidRPr="002207F9">
        <w:rPr>
          <w:rFonts w:ascii="Verdana" w:hAnsi="Verdana" w:cs="Times New Roman"/>
          <w:b/>
          <w:color w:val="auto"/>
          <w:sz w:val="20"/>
          <w:szCs w:val="20"/>
        </w:rPr>
        <w:t>Zasady wyjazdów studentów Wydziału Filologicznego</w:t>
      </w:r>
    </w:p>
    <w:p w:rsidR="00D35A34" w:rsidRPr="002207F9" w:rsidRDefault="00D35A34" w:rsidP="00AE71A5">
      <w:pPr>
        <w:spacing w:after="0" w:line="240" w:lineRule="auto"/>
        <w:jc w:val="center"/>
        <w:rPr>
          <w:rFonts w:ascii="Verdana" w:hAnsi="Verdana" w:cs="Times New Roman"/>
          <w:b/>
          <w:color w:val="auto"/>
          <w:sz w:val="20"/>
          <w:szCs w:val="20"/>
        </w:rPr>
      </w:pPr>
      <w:r w:rsidRPr="002207F9">
        <w:rPr>
          <w:rFonts w:ascii="Verdana" w:hAnsi="Verdana" w:cs="Times New Roman"/>
          <w:b/>
          <w:color w:val="auto"/>
          <w:sz w:val="20"/>
          <w:szCs w:val="20"/>
        </w:rPr>
        <w:t>w ramach programu ERASMUS+ Praktyki</w:t>
      </w:r>
    </w:p>
    <w:p w:rsidR="000E34B3" w:rsidRPr="002207F9" w:rsidRDefault="00D35A34" w:rsidP="004F0ACB">
      <w:pPr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2207F9">
        <w:rPr>
          <w:rFonts w:ascii="Verdana" w:hAnsi="Verdana" w:cs="Times New Roman"/>
          <w:b/>
          <w:color w:val="auto"/>
          <w:sz w:val="20"/>
          <w:szCs w:val="20"/>
        </w:rPr>
        <w:t xml:space="preserve"> </w:t>
      </w: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2207F9">
        <w:rPr>
          <w:rFonts w:ascii="Verdana" w:hAnsi="Verdana" w:cs="Times New Roman"/>
          <w:b/>
          <w:sz w:val="20"/>
          <w:szCs w:val="20"/>
          <w:u w:val="single"/>
        </w:rPr>
        <w:t>Informacje wstępne</w:t>
      </w: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u w:val="single"/>
        </w:rPr>
      </w:pPr>
    </w:p>
    <w:p w:rsidR="004F0ACB" w:rsidRPr="002207F9" w:rsidRDefault="00024FC6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Rekrutacja na wyjazdy na praktyki odbywa się w trybie ciągłym i rozpoczyna się w grudniu roku akademickiego poprzedzającego wyjazd</w:t>
      </w:r>
      <w:r w:rsidR="004F0ACB" w:rsidRPr="002207F9">
        <w:rPr>
          <w:rFonts w:ascii="Verdana" w:hAnsi="Verdana" w:cs="Times New Roman"/>
          <w:sz w:val="20"/>
          <w:szCs w:val="20"/>
        </w:rPr>
        <w:t>.</w:t>
      </w: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2207F9">
        <w:rPr>
          <w:rFonts w:ascii="Verdana" w:hAnsi="Verdana" w:cs="Times New Roman"/>
          <w:b/>
          <w:sz w:val="20"/>
          <w:szCs w:val="20"/>
          <w:u w:val="single"/>
        </w:rPr>
        <w:t>Kapitał Mobilności</w:t>
      </w: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i/>
          <w:sz w:val="20"/>
          <w:szCs w:val="20"/>
        </w:rPr>
      </w:pPr>
    </w:p>
    <w:p w:rsidR="00024FC6" w:rsidRPr="002207F9" w:rsidRDefault="00024FC6" w:rsidP="00024FC6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W ramach programu Erasmus+ studenci mogą się ubiegać o wyjazdy na studia i praktyki na każdym z trzech poziomów studiów (studia licencjackie, magisterskie i doktoranckie). Kapitał mobilności (liczba miesięcy spędzonych za granicą w ramach programu Erasmus) jest obliczany osobno na dany poziom studiów.</w:t>
      </w:r>
    </w:p>
    <w:p w:rsidR="004F0ACB" w:rsidRPr="002207F9" w:rsidRDefault="00024FC6" w:rsidP="00024FC6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Kapitał mobilności na jeden poziom studiów wynosi 12 miesięcy.</w:t>
      </w:r>
    </w:p>
    <w:p w:rsidR="00024FC6" w:rsidRPr="002207F9" w:rsidRDefault="00024FC6" w:rsidP="00024FC6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2207F9">
        <w:rPr>
          <w:rFonts w:ascii="Verdana" w:hAnsi="Verdana" w:cs="Times New Roman"/>
          <w:b/>
          <w:sz w:val="20"/>
          <w:szCs w:val="20"/>
          <w:u w:val="single"/>
        </w:rPr>
        <w:t xml:space="preserve">Grant Erasmusa przyznawany na </w:t>
      </w:r>
      <w:proofErr w:type="spellStart"/>
      <w:r w:rsidRPr="002207F9">
        <w:rPr>
          <w:rFonts w:ascii="Verdana" w:hAnsi="Verdana" w:cs="Times New Roman"/>
          <w:b/>
          <w:sz w:val="20"/>
          <w:szCs w:val="20"/>
          <w:u w:val="single"/>
        </w:rPr>
        <w:t>UWr</w:t>
      </w:r>
      <w:proofErr w:type="spellEnd"/>
      <w:r w:rsidRPr="002207F9">
        <w:rPr>
          <w:rFonts w:ascii="Verdana" w:hAnsi="Verdana" w:cs="Times New Roman"/>
          <w:b/>
          <w:sz w:val="20"/>
          <w:szCs w:val="20"/>
          <w:u w:val="single"/>
        </w:rPr>
        <w:t xml:space="preserve"> a kapitał mobilności</w:t>
      </w: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4F0ACB" w:rsidRPr="002207F9" w:rsidRDefault="00033B04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Każdy student </w:t>
      </w:r>
      <w:proofErr w:type="spellStart"/>
      <w:r w:rsidRPr="002207F9">
        <w:rPr>
          <w:rFonts w:ascii="Verdana" w:hAnsi="Verdana" w:cs="Times New Roman"/>
          <w:sz w:val="20"/>
          <w:szCs w:val="20"/>
        </w:rPr>
        <w:t>UWr</w:t>
      </w:r>
      <w:proofErr w:type="spellEnd"/>
      <w:r w:rsidRPr="002207F9">
        <w:rPr>
          <w:rFonts w:ascii="Verdana" w:hAnsi="Verdana" w:cs="Times New Roman"/>
          <w:sz w:val="20"/>
          <w:szCs w:val="20"/>
        </w:rPr>
        <w:t xml:space="preserve"> może otrzymać na danym poziomie studiów finansowanie na praktyki na okres od 2 do 10 miesięcy. Przy studiach jednolitych magisterskich liczba wyjazdów z grantem finansowym jest podwojona. Absolwent może otrzymać finansowanie na okres od 2 do 5 miesięcy</w:t>
      </w:r>
      <w:r w:rsidR="004F0ACB" w:rsidRPr="002207F9">
        <w:rPr>
          <w:rFonts w:ascii="Verdana" w:hAnsi="Verdana" w:cs="Times New Roman"/>
          <w:sz w:val="20"/>
          <w:szCs w:val="20"/>
        </w:rPr>
        <w:t>.</w:t>
      </w: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2207F9">
        <w:rPr>
          <w:rFonts w:ascii="Verdana" w:hAnsi="Verdana" w:cs="Times New Roman"/>
          <w:b/>
          <w:sz w:val="20"/>
          <w:szCs w:val="20"/>
        </w:rPr>
        <w:t>Regulamin rekrutacji na wyjazd na praktyki dla</w:t>
      </w: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b/>
          <w:sz w:val="20"/>
          <w:szCs w:val="20"/>
        </w:rPr>
        <w:t>kierunków studiów na Wydziale Filologicznym</w:t>
      </w: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2207F9">
        <w:rPr>
          <w:rFonts w:ascii="Verdana" w:hAnsi="Verdana" w:cs="Times New Roman"/>
          <w:b/>
          <w:sz w:val="20"/>
          <w:szCs w:val="20"/>
        </w:rPr>
        <w:t>§ 1 Kandydaci</w:t>
      </w: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4F0ACB" w:rsidRPr="002207F9" w:rsidRDefault="004F0ACB" w:rsidP="003C54A4">
      <w:pPr>
        <w:pStyle w:val="Akapitzlist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2207F9">
        <w:rPr>
          <w:rFonts w:ascii="Verdana" w:hAnsi="Verdana" w:cs="Times New Roman"/>
          <w:color w:val="000000" w:themeColor="text1"/>
          <w:sz w:val="20"/>
          <w:szCs w:val="20"/>
        </w:rPr>
        <w:t>O stypendium Erasmus mogą ubiegać się studenci każdego cyklu studiów (licencjackie, magisterskie, doktoranckie) stacjonarnych albo niestacjonarnych.</w:t>
      </w:r>
    </w:p>
    <w:p w:rsidR="00033B04" w:rsidRPr="002207F9" w:rsidRDefault="004F0ACB" w:rsidP="003C54A4">
      <w:pPr>
        <w:pStyle w:val="Akapitzlist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W kwalifikacji mogą uczestniczyć studenci studiów pierwszego stopnia od pierwszego roku, studiów drugiego stopnia oraz uczestnicy studiów doktoranckich </w:t>
      </w:r>
      <w:proofErr w:type="spellStart"/>
      <w:r w:rsidRPr="002207F9">
        <w:rPr>
          <w:rFonts w:ascii="Verdana" w:hAnsi="Verdana" w:cs="Times New Roman"/>
          <w:sz w:val="20"/>
          <w:szCs w:val="20"/>
        </w:rPr>
        <w:t>UWr</w:t>
      </w:r>
      <w:proofErr w:type="spellEnd"/>
      <w:r w:rsidR="00033B04" w:rsidRPr="002207F9">
        <w:rPr>
          <w:rFonts w:ascii="Verdana" w:hAnsi="Verdana" w:cs="Times New Roman"/>
          <w:sz w:val="20"/>
          <w:szCs w:val="20"/>
        </w:rPr>
        <w:t xml:space="preserve">. </w:t>
      </w:r>
    </w:p>
    <w:p w:rsidR="004F0ACB" w:rsidRPr="002207F9" w:rsidRDefault="00033B04" w:rsidP="003C54A4">
      <w:pPr>
        <w:pStyle w:val="Akapitzlist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W kwalifikacji mogą uczestniczyć studenci trzeciego roku studiów I stopnia, pod warunkiem udokumentowania przed wyjazdem, że zostali przyjęci przez </w:t>
      </w:r>
      <w:proofErr w:type="spellStart"/>
      <w:r w:rsidRPr="002207F9">
        <w:rPr>
          <w:rFonts w:ascii="Verdana" w:hAnsi="Verdana" w:cs="Times New Roman"/>
          <w:sz w:val="20"/>
          <w:szCs w:val="20"/>
        </w:rPr>
        <w:t>UWr</w:t>
      </w:r>
      <w:proofErr w:type="spellEnd"/>
      <w:r w:rsidRPr="002207F9">
        <w:rPr>
          <w:rFonts w:ascii="Verdana" w:hAnsi="Verdana" w:cs="Times New Roman"/>
          <w:sz w:val="20"/>
          <w:szCs w:val="20"/>
        </w:rPr>
        <w:t xml:space="preserve"> na studia drugiego stopnia</w:t>
      </w:r>
    </w:p>
    <w:p w:rsidR="004F0ACB" w:rsidRPr="002207F9" w:rsidRDefault="004F0ACB" w:rsidP="003C54A4">
      <w:pPr>
        <w:pStyle w:val="Akapitzlist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Studenci studiów </w:t>
      </w:r>
      <w:proofErr w:type="spellStart"/>
      <w:r w:rsidRPr="002207F9">
        <w:rPr>
          <w:rFonts w:ascii="Verdana" w:hAnsi="Verdana" w:cs="Times New Roman"/>
          <w:sz w:val="20"/>
          <w:szCs w:val="20"/>
        </w:rPr>
        <w:t>międzyobszarowych</w:t>
      </w:r>
      <w:proofErr w:type="spellEnd"/>
      <w:r w:rsidRPr="002207F9">
        <w:rPr>
          <w:rFonts w:ascii="Verdana" w:hAnsi="Verdana" w:cs="Times New Roman"/>
          <w:sz w:val="20"/>
          <w:szCs w:val="20"/>
        </w:rPr>
        <w:t xml:space="preserve"> mogą ubiegać się o kwalifikację w ramach kierunków</w:t>
      </w:r>
      <w:r w:rsidR="00033B04" w:rsidRPr="002207F9">
        <w:rPr>
          <w:rFonts w:ascii="Verdana" w:hAnsi="Verdana" w:cs="Times New Roman"/>
          <w:sz w:val="20"/>
          <w:szCs w:val="20"/>
        </w:rPr>
        <w:t>/specjalności</w:t>
      </w:r>
      <w:r w:rsidRPr="002207F9">
        <w:rPr>
          <w:rFonts w:ascii="Verdana" w:hAnsi="Verdana" w:cs="Times New Roman"/>
          <w:sz w:val="20"/>
          <w:szCs w:val="20"/>
        </w:rPr>
        <w:t xml:space="preserve"> wchodzących w skład programu studiów. Studenci ci podlegają tym samym kryteriom kwalifikacji, co studenci jednostki</w:t>
      </w:r>
      <w:r w:rsidR="00033B04" w:rsidRPr="002207F9">
        <w:rPr>
          <w:rFonts w:ascii="Verdana" w:hAnsi="Verdana" w:cs="Times New Roman"/>
          <w:sz w:val="20"/>
          <w:szCs w:val="20"/>
        </w:rPr>
        <w:t xml:space="preserve"> prowadzącej kierunek/specjalność studiów</w:t>
      </w:r>
      <w:r w:rsidRPr="002207F9">
        <w:rPr>
          <w:rFonts w:ascii="Verdana" w:hAnsi="Verdana" w:cs="Times New Roman"/>
          <w:sz w:val="20"/>
          <w:szCs w:val="20"/>
        </w:rPr>
        <w:t>.</w:t>
      </w:r>
    </w:p>
    <w:p w:rsidR="00033B04" w:rsidRPr="002207F9" w:rsidRDefault="004F0ACB" w:rsidP="00033B04">
      <w:pPr>
        <w:pStyle w:val="Akapitzlist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Student ma prawo przystąpienia do rekrutacji podczas urlop</w:t>
      </w:r>
      <w:r w:rsidR="00033B04" w:rsidRPr="002207F9">
        <w:rPr>
          <w:rFonts w:ascii="Verdana" w:hAnsi="Verdana" w:cs="Times New Roman"/>
          <w:sz w:val="20"/>
          <w:szCs w:val="20"/>
        </w:rPr>
        <w:t>u</w:t>
      </w:r>
      <w:r w:rsidRPr="002207F9">
        <w:rPr>
          <w:rFonts w:ascii="Verdana" w:hAnsi="Verdana" w:cs="Times New Roman"/>
          <w:sz w:val="20"/>
          <w:szCs w:val="20"/>
        </w:rPr>
        <w:t xml:space="preserve"> dziekański</w:t>
      </w:r>
      <w:r w:rsidR="00033B04" w:rsidRPr="002207F9">
        <w:rPr>
          <w:rFonts w:ascii="Verdana" w:hAnsi="Verdana" w:cs="Times New Roman"/>
          <w:sz w:val="20"/>
          <w:szCs w:val="20"/>
        </w:rPr>
        <w:t>ego</w:t>
      </w:r>
      <w:r w:rsidRPr="002207F9">
        <w:rPr>
          <w:rFonts w:ascii="Verdana" w:hAnsi="Verdana" w:cs="Times New Roman"/>
          <w:sz w:val="20"/>
          <w:szCs w:val="20"/>
        </w:rPr>
        <w:t>, warunkiem realizacji wyjazdu jest posiadanie statusu studenta.</w:t>
      </w:r>
      <w:r w:rsidR="00033B04" w:rsidRPr="002207F9">
        <w:rPr>
          <w:rFonts w:ascii="Verdana" w:hAnsi="Verdana" w:cs="Times New Roman"/>
          <w:sz w:val="20"/>
          <w:szCs w:val="20"/>
        </w:rPr>
        <w:t xml:space="preserve"> </w:t>
      </w:r>
    </w:p>
    <w:p w:rsidR="00033B04" w:rsidRPr="002207F9" w:rsidRDefault="00033B04" w:rsidP="00033B04">
      <w:pPr>
        <w:pStyle w:val="Akapitzlist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Warunkiem wyjazdu absolwenckiego jest przejście rekrutacji w momencie posiadania statusu studenta </w:t>
      </w:r>
      <w:proofErr w:type="spellStart"/>
      <w:r w:rsidRPr="002207F9">
        <w:rPr>
          <w:rFonts w:ascii="Verdana" w:hAnsi="Verdana" w:cs="Times New Roman"/>
          <w:sz w:val="20"/>
          <w:szCs w:val="20"/>
        </w:rPr>
        <w:t>UWr</w:t>
      </w:r>
      <w:proofErr w:type="spellEnd"/>
      <w:r w:rsidRPr="002207F9">
        <w:rPr>
          <w:rFonts w:ascii="Verdana" w:hAnsi="Verdana" w:cs="Times New Roman"/>
          <w:sz w:val="20"/>
          <w:szCs w:val="20"/>
        </w:rPr>
        <w:t>, czyli do momentu obrony tytułu bądź do 30 września roku akademickiego, w którym zostało uzyskane absolutorium. Wyjazd absolwencki może się rozpocząć jedynie po pozytywnej obronie tytułu.</w:t>
      </w:r>
    </w:p>
    <w:p w:rsidR="004F0ACB" w:rsidRPr="002207F9" w:rsidRDefault="004F0ACB" w:rsidP="003C54A4">
      <w:pPr>
        <w:pStyle w:val="Akapitzlist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Jeżeli praktyki odbywają się podczas trwania zajęć, student musi mieć zatwierdzoną Indywidualna Organizację Studiów.</w:t>
      </w:r>
    </w:p>
    <w:p w:rsidR="004F0ACB" w:rsidRPr="002207F9" w:rsidRDefault="004F0ACB" w:rsidP="003C54A4">
      <w:pPr>
        <w:pStyle w:val="Akapitzlist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Podstawowymi kryteriami kwalifikacji studentów są: średnia ocen i znajomość właściwego języka obcego oraz motywacja do wyjazdu.</w:t>
      </w:r>
    </w:p>
    <w:p w:rsidR="004F0ACB" w:rsidRPr="002207F9" w:rsidRDefault="004F0ACB" w:rsidP="003C54A4">
      <w:pPr>
        <w:pStyle w:val="Akapitzlist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Minimalną średnią ocen, przedmioty wliczane do średniej ora</w:t>
      </w:r>
      <w:r w:rsidR="00033B04" w:rsidRPr="002207F9">
        <w:rPr>
          <w:rFonts w:ascii="Verdana" w:hAnsi="Verdana" w:cs="Times New Roman"/>
          <w:sz w:val="20"/>
          <w:szCs w:val="20"/>
        </w:rPr>
        <w:t>z</w:t>
      </w:r>
      <w:r w:rsidRPr="002207F9">
        <w:rPr>
          <w:rFonts w:ascii="Verdana" w:hAnsi="Verdana" w:cs="Times New Roman"/>
          <w:sz w:val="20"/>
          <w:szCs w:val="20"/>
        </w:rPr>
        <w:t xml:space="preserve"> okres, za jaki średnia jest naliczana określa koordynator instytutowy.</w:t>
      </w:r>
    </w:p>
    <w:p w:rsidR="004F0ACB" w:rsidRPr="002207F9" w:rsidRDefault="004F0ACB" w:rsidP="003C54A4">
      <w:pPr>
        <w:pStyle w:val="Akapitzlist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Warunkiem wyjazdu jest zaliczenie dotychczas</w:t>
      </w:r>
      <w:r w:rsidR="00033B04" w:rsidRPr="002207F9">
        <w:rPr>
          <w:rFonts w:ascii="Verdana" w:hAnsi="Verdana" w:cs="Times New Roman"/>
          <w:sz w:val="20"/>
          <w:szCs w:val="20"/>
        </w:rPr>
        <w:t xml:space="preserve"> realizowanych</w:t>
      </w:r>
      <w:r w:rsidRPr="002207F9">
        <w:rPr>
          <w:rFonts w:ascii="Verdana" w:hAnsi="Verdana" w:cs="Times New Roman"/>
          <w:sz w:val="20"/>
          <w:szCs w:val="20"/>
        </w:rPr>
        <w:t xml:space="preserve"> przedmiotów oraz rozliczenie poprzedzającego semestru bez deficytu punktowego. Wyjazd z </w:t>
      </w:r>
      <w:r w:rsidRPr="002207F9">
        <w:rPr>
          <w:rFonts w:ascii="Verdana" w:hAnsi="Verdana" w:cs="Times New Roman"/>
          <w:sz w:val="20"/>
          <w:szCs w:val="20"/>
        </w:rPr>
        <w:lastRenderedPageBreak/>
        <w:t xml:space="preserve">deficytem punktowym jest możliwy jedynie za specjalną zgodą odpowiedniego </w:t>
      </w:r>
      <w:r w:rsidR="00033B04" w:rsidRPr="002207F9">
        <w:rPr>
          <w:rFonts w:ascii="Verdana" w:hAnsi="Verdana" w:cs="Times New Roman"/>
          <w:sz w:val="20"/>
          <w:szCs w:val="20"/>
        </w:rPr>
        <w:t>P</w:t>
      </w:r>
      <w:r w:rsidRPr="002207F9">
        <w:rPr>
          <w:rFonts w:ascii="Verdana" w:hAnsi="Verdana" w:cs="Times New Roman"/>
          <w:sz w:val="20"/>
          <w:szCs w:val="20"/>
        </w:rPr>
        <w:t>rodziekana, dopuszczalny jest jeden warunek.</w:t>
      </w:r>
    </w:p>
    <w:p w:rsidR="004F0ACB" w:rsidRPr="002207F9" w:rsidRDefault="004F0ACB" w:rsidP="003C54A4">
      <w:pPr>
        <w:pStyle w:val="Akapitzlist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Pierwszeństwo w ubieganiu się o </w:t>
      </w:r>
      <w:r w:rsidR="00033B04" w:rsidRPr="002207F9">
        <w:rPr>
          <w:rFonts w:ascii="Verdana" w:hAnsi="Verdana" w:cs="Times New Roman"/>
          <w:sz w:val="20"/>
          <w:szCs w:val="20"/>
        </w:rPr>
        <w:t>finansowanie pobytu (</w:t>
      </w:r>
      <w:r w:rsidRPr="002207F9">
        <w:rPr>
          <w:rFonts w:ascii="Verdana" w:hAnsi="Verdana" w:cs="Times New Roman"/>
          <w:sz w:val="20"/>
          <w:szCs w:val="20"/>
        </w:rPr>
        <w:t>stypendium</w:t>
      </w:r>
      <w:r w:rsidR="00033B04" w:rsidRPr="002207F9">
        <w:rPr>
          <w:rFonts w:ascii="Verdana" w:hAnsi="Verdana" w:cs="Times New Roman"/>
          <w:sz w:val="20"/>
          <w:szCs w:val="20"/>
        </w:rPr>
        <w:t>)</w:t>
      </w:r>
      <w:r w:rsidRPr="002207F9">
        <w:rPr>
          <w:rFonts w:ascii="Verdana" w:hAnsi="Verdana" w:cs="Times New Roman"/>
          <w:sz w:val="20"/>
          <w:szCs w:val="20"/>
        </w:rPr>
        <w:t xml:space="preserve"> mają studenci studiów II oraz III stopnia.</w:t>
      </w: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4F0ACB" w:rsidRPr="002207F9" w:rsidRDefault="004F0ACB" w:rsidP="004F0ACB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2207F9">
        <w:rPr>
          <w:rFonts w:ascii="Verdana" w:hAnsi="Verdana" w:cs="Times New Roman"/>
          <w:b/>
          <w:sz w:val="20"/>
          <w:szCs w:val="20"/>
        </w:rPr>
        <w:t>§ 2 Komisja</w:t>
      </w:r>
    </w:p>
    <w:p w:rsidR="004F0ACB" w:rsidRPr="002207F9" w:rsidRDefault="004F0ACB" w:rsidP="004F0ACB">
      <w:pPr>
        <w:spacing w:after="0" w:line="240" w:lineRule="auto"/>
        <w:ind w:left="4248"/>
        <w:jc w:val="both"/>
        <w:rPr>
          <w:rFonts w:ascii="Verdana" w:hAnsi="Verdana" w:cs="Times New Roman"/>
          <w:sz w:val="20"/>
          <w:szCs w:val="20"/>
        </w:rPr>
      </w:pPr>
    </w:p>
    <w:p w:rsidR="004F0ACB" w:rsidRPr="002207F9" w:rsidRDefault="004F0ACB" w:rsidP="003C54A4">
      <w:pPr>
        <w:pStyle w:val="Akapitzlist"/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Decyzje o zakwalifikowaniu kandydatów podejmuje komisja w składzie: koordynator instytutowy, zastępca dyrektora ds. dydaktycznyc</w:t>
      </w:r>
      <w:r w:rsidR="00554AF0" w:rsidRPr="002207F9">
        <w:rPr>
          <w:rFonts w:ascii="Verdana" w:hAnsi="Verdana" w:cs="Times New Roman"/>
          <w:sz w:val="20"/>
          <w:szCs w:val="20"/>
        </w:rPr>
        <w:t>h</w:t>
      </w:r>
      <w:r w:rsidR="00033B04" w:rsidRPr="002207F9">
        <w:rPr>
          <w:rFonts w:ascii="Verdana" w:hAnsi="Verdana" w:cs="Times New Roman"/>
          <w:sz w:val="20"/>
          <w:szCs w:val="20"/>
        </w:rPr>
        <w:t xml:space="preserve"> i/lub</w:t>
      </w:r>
      <w:r w:rsidRPr="002207F9">
        <w:rPr>
          <w:rFonts w:ascii="Verdana" w:hAnsi="Verdana" w:cs="Times New Roman"/>
          <w:sz w:val="20"/>
          <w:szCs w:val="20"/>
        </w:rPr>
        <w:t xml:space="preserve"> pracownik instytutu prowadzący zajęcia na danym stopniu studiów</w:t>
      </w:r>
      <w:r w:rsidR="00033B04" w:rsidRPr="002207F9">
        <w:rPr>
          <w:rFonts w:ascii="Verdana" w:hAnsi="Verdana" w:cs="Times New Roman"/>
          <w:sz w:val="20"/>
          <w:szCs w:val="20"/>
        </w:rPr>
        <w:t>,</w:t>
      </w:r>
      <w:r w:rsidRPr="002207F9">
        <w:rPr>
          <w:rFonts w:ascii="Verdana" w:hAnsi="Verdana" w:cs="Times New Roman"/>
          <w:sz w:val="20"/>
          <w:szCs w:val="20"/>
        </w:rPr>
        <w:t xml:space="preserve"> </w:t>
      </w:r>
      <w:r w:rsidR="00033B04" w:rsidRPr="002207F9">
        <w:rPr>
          <w:rFonts w:ascii="Verdana" w:hAnsi="Verdana" w:cs="Times New Roman"/>
          <w:sz w:val="20"/>
          <w:szCs w:val="20"/>
        </w:rPr>
        <w:t>i/lub</w:t>
      </w:r>
      <w:r w:rsidRPr="002207F9">
        <w:rPr>
          <w:rFonts w:ascii="Verdana" w:hAnsi="Verdana" w:cs="Times New Roman"/>
          <w:sz w:val="20"/>
          <w:szCs w:val="20"/>
        </w:rPr>
        <w:t xml:space="preserve"> instytutowy koordynator praktyk.</w:t>
      </w:r>
    </w:p>
    <w:p w:rsidR="00033B04" w:rsidRPr="002207F9" w:rsidRDefault="004F0ACB" w:rsidP="00033B04">
      <w:pPr>
        <w:pStyle w:val="Akapitzlist"/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Komisja kwalifikacyjna decyduje czy instytucja przyjmująca jest odpowiednim miejscem do odbywania praktyki. Praktyki studenckie powinny być związane z kierunkiem studiów.</w:t>
      </w:r>
      <w:r w:rsidR="00033B04" w:rsidRPr="002207F9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 xml:space="preserve"> </w:t>
      </w:r>
    </w:p>
    <w:p w:rsidR="00033B04" w:rsidRPr="002207F9" w:rsidRDefault="00033B04" w:rsidP="00033B04">
      <w:pPr>
        <w:pStyle w:val="Akapitzlist"/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Odwołanie od decyzji Komisji kierowane są do Prorektora ds. Współpracy z Zagranicą i Projektów Międzynarodowych.</w:t>
      </w:r>
    </w:p>
    <w:p w:rsidR="004F0ACB" w:rsidRPr="002207F9" w:rsidRDefault="004F0ACB" w:rsidP="004F0ACB">
      <w:pPr>
        <w:pStyle w:val="Akapitzlist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2207F9">
        <w:rPr>
          <w:rFonts w:ascii="Verdana" w:hAnsi="Verdana" w:cs="Times New Roman"/>
          <w:b/>
          <w:sz w:val="20"/>
          <w:szCs w:val="20"/>
        </w:rPr>
        <w:t>§ 3 Terminy</w:t>
      </w: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033B04" w:rsidRPr="002207F9" w:rsidRDefault="00033B04" w:rsidP="00033B04">
      <w:pPr>
        <w:suppressAutoHyphens/>
        <w:contextualSpacing/>
        <w:rPr>
          <w:rFonts w:ascii="Verdana" w:hAnsi="Verdana" w:cs="Times New Roman"/>
          <w:b/>
          <w:sz w:val="20"/>
          <w:szCs w:val="20"/>
        </w:rPr>
      </w:pPr>
      <w:r w:rsidRPr="002207F9">
        <w:rPr>
          <w:rFonts w:ascii="Verdana" w:hAnsi="Verdana" w:cs="Times New Roman"/>
          <w:b/>
          <w:sz w:val="20"/>
          <w:szCs w:val="20"/>
        </w:rPr>
        <w:t>I ETAP – sprawdzenie językowe</w:t>
      </w:r>
    </w:p>
    <w:p w:rsidR="00033B04" w:rsidRPr="002207F9" w:rsidRDefault="00033B04" w:rsidP="00033B04">
      <w:pPr>
        <w:suppressAutoHyphens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Rozmowy kwalifikujące z języków obcych (język angielski, niemiecki, francuski, hiszpański, portugalski, włoski) w Studium Praktycznej Nauki Języków Obcych (terminy zapisów i rozmów na stronie http://www.spnjo.uni.wroc.pl). </w:t>
      </w:r>
      <w:r w:rsidRPr="002207F9">
        <w:rPr>
          <w:rFonts w:ascii="Verdana" w:hAnsi="Verdana" w:cs="Times New Roman"/>
          <w:bCs/>
          <w:sz w:val="20"/>
          <w:szCs w:val="20"/>
        </w:rPr>
        <w:t>Nie są przeprowadzane w przypadku wyjazdu do kraju, w którym język urzędowy jest zgodny z językiem specjalności studiowanej na kierunku filologia.</w:t>
      </w:r>
    </w:p>
    <w:p w:rsidR="00033B04" w:rsidRPr="002207F9" w:rsidRDefault="00033B04" w:rsidP="00033B04">
      <w:pPr>
        <w:suppressAutoHyphens/>
        <w:contextualSpacing/>
        <w:rPr>
          <w:rFonts w:ascii="Verdana" w:hAnsi="Verdana" w:cs="Times New Roman"/>
          <w:b/>
          <w:sz w:val="20"/>
          <w:szCs w:val="20"/>
        </w:rPr>
      </w:pPr>
      <w:r w:rsidRPr="002207F9">
        <w:rPr>
          <w:rFonts w:ascii="Verdana" w:hAnsi="Verdana" w:cs="Times New Roman"/>
          <w:b/>
          <w:sz w:val="20"/>
          <w:szCs w:val="20"/>
        </w:rPr>
        <w:t>II ETAP – rekrutacja na Wydziale Filologicznym, szczegółowe zasady rekrutacji na praktyki Erasmus+ ustalają koordynatorzy instytutowi</w:t>
      </w:r>
    </w:p>
    <w:p w:rsidR="00033B04" w:rsidRPr="002207F9" w:rsidRDefault="00033B04" w:rsidP="00033B04">
      <w:pPr>
        <w:suppressAutoHyphens/>
        <w:contextualSpacing/>
        <w:rPr>
          <w:rFonts w:ascii="Verdana" w:hAnsi="Verdana" w:cs="Times New Roman"/>
          <w:sz w:val="20"/>
          <w:szCs w:val="20"/>
        </w:rPr>
      </w:pPr>
    </w:p>
    <w:p w:rsidR="00033B04" w:rsidRPr="002207F9" w:rsidRDefault="00033B04" w:rsidP="00033B04">
      <w:pPr>
        <w:suppressAutoHyphens/>
        <w:contextualSpacing/>
        <w:rPr>
          <w:rFonts w:ascii="Verdana" w:hAnsi="Verdana" w:cs="Times New Roman"/>
          <w:b/>
          <w:sz w:val="20"/>
          <w:szCs w:val="20"/>
        </w:rPr>
      </w:pPr>
      <w:r w:rsidRPr="002207F9">
        <w:rPr>
          <w:rFonts w:ascii="Verdana" w:hAnsi="Verdana" w:cs="Times New Roman"/>
          <w:b/>
          <w:sz w:val="20"/>
          <w:szCs w:val="20"/>
        </w:rPr>
        <w:t>III ETAP – Formularz Zgłoszeniowy dla Biura Współpracy Międzynarodowej</w:t>
      </w:r>
    </w:p>
    <w:p w:rsidR="00033B04" w:rsidRPr="002207F9" w:rsidRDefault="00033B04" w:rsidP="00033B04">
      <w:pPr>
        <w:pStyle w:val="Akapitzlist"/>
        <w:numPr>
          <w:ilvl w:val="0"/>
          <w:numId w:val="25"/>
        </w:numPr>
        <w:suppressAutoHyphens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Złożenie w Biurze Współpracy Międzynarodowej formularza zgłoszeniowego z podpisem koordynatora instytutowego najpóźniej na miesiąc przed </w:t>
      </w:r>
      <w:r w:rsidR="0019413A" w:rsidRPr="002207F9">
        <w:rPr>
          <w:rFonts w:ascii="Verdana" w:hAnsi="Verdana" w:cs="Times New Roman"/>
          <w:sz w:val="20"/>
          <w:szCs w:val="20"/>
        </w:rPr>
        <w:t>rozpoczęciem</w:t>
      </w:r>
      <w:r w:rsidRPr="002207F9">
        <w:rPr>
          <w:rFonts w:ascii="Verdana" w:hAnsi="Verdana" w:cs="Times New Roman"/>
          <w:sz w:val="20"/>
          <w:szCs w:val="20"/>
        </w:rPr>
        <w:t xml:space="preserve"> praktyk</w:t>
      </w:r>
      <w:r w:rsidR="0019413A" w:rsidRPr="002207F9">
        <w:rPr>
          <w:rFonts w:ascii="Verdana" w:hAnsi="Verdana" w:cs="Times New Roman"/>
          <w:sz w:val="20"/>
          <w:szCs w:val="20"/>
        </w:rPr>
        <w:t>i.</w:t>
      </w:r>
      <w:r w:rsidRPr="002207F9">
        <w:rPr>
          <w:rFonts w:ascii="Verdana" w:hAnsi="Verdana" w:cs="Times New Roman"/>
          <w:sz w:val="20"/>
          <w:szCs w:val="20"/>
        </w:rPr>
        <w:t xml:space="preserve"> </w:t>
      </w:r>
    </w:p>
    <w:p w:rsidR="004F0ACB" w:rsidRPr="002207F9" w:rsidRDefault="00033B04" w:rsidP="0019413A">
      <w:pPr>
        <w:pStyle w:val="Akapitzlist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Złożenie w biurze współpracy Międzynarodowej Learning Agreement for </w:t>
      </w:r>
      <w:proofErr w:type="spellStart"/>
      <w:r w:rsidRPr="002207F9">
        <w:rPr>
          <w:rFonts w:ascii="Verdana" w:hAnsi="Verdana" w:cs="Times New Roman"/>
          <w:sz w:val="20"/>
          <w:szCs w:val="20"/>
        </w:rPr>
        <w:t>Traineeships</w:t>
      </w:r>
      <w:proofErr w:type="spellEnd"/>
      <w:r w:rsidRPr="002207F9">
        <w:rPr>
          <w:rFonts w:ascii="Verdana" w:hAnsi="Verdana" w:cs="Times New Roman"/>
          <w:sz w:val="20"/>
          <w:szCs w:val="20"/>
        </w:rPr>
        <w:t xml:space="preserve"> najpóźniej na dwa tygodnie przed wyjazdem.</w:t>
      </w: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2207F9">
        <w:rPr>
          <w:rFonts w:ascii="Verdana" w:hAnsi="Verdana" w:cs="Times New Roman"/>
          <w:b/>
          <w:sz w:val="20"/>
          <w:szCs w:val="20"/>
        </w:rPr>
        <w:t>§ 4 Dokumenty</w:t>
      </w: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4F0ACB" w:rsidRPr="002207F9" w:rsidRDefault="004F0ACB" w:rsidP="003C54A4">
      <w:pPr>
        <w:pStyle w:val="Akapitzlist"/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Kandydaci składają dokumenty u koordynatora instytutowego najpóźniej na 2 miesiące przed planowanym rozpoczęciem praktyki.</w:t>
      </w:r>
    </w:p>
    <w:p w:rsidR="004F0ACB" w:rsidRPr="002207F9" w:rsidRDefault="004F0ACB" w:rsidP="004F0ACB">
      <w:pPr>
        <w:pStyle w:val="Akapitzlist"/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</w:p>
    <w:p w:rsidR="004F0ACB" w:rsidRPr="002207F9" w:rsidRDefault="004F0ACB" w:rsidP="003C54A4">
      <w:pPr>
        <w:pStyle w:val="Akapitzlist"/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Teczka kandydata powinna zawierać:</w:t>
      </w:r>
    </w:p>
    <w:p w:rsidR="004F0ACB" w:rsidRPr="002207F9" w:rsidRDefault="004F0ACB" w:rsidP="003C54A4">
      <w:pPr>
        <w:pStyle w:val="Akapitzlist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CV;</w:t>
      </w:r>
    </w:p>
    <w:p w:rsidR="00B37180" w:rsidRPr="002207F9" w:rsidRDefault="004F0ACB" w:rsidP="00B37180">
      <w:pPr>
        <w:pStyle w:val="Akapitzlist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Zaświadczenie z dziekanatu o średniej ocen zgodne z wymogami ustalonymi przez koordynatora instytutowego (dopuszczalny jest także wydruk z USOS);</w:t>
      </w:r>
      <w:r w:rsidR="00B37180" w:rsidRPr="002207F9">
        <w:rPr>
          <w:rFonts w:ascii="Verdana" w:hAnsi="Verdana" w:cs="Times New Roman"/>
          <w:sz w:val="20"/>
          <w:szCs w:val="20"/>
        </w:rPr>
        <w:t xml:space="preserve"> </w:t>
      </w:r>
    </w:p>
    <w:p w:rsidR="00B37180" w:rsidRPr="002207F9" w:rsidRDefault="00B37180" w:rsidP="00B37180">
      <w:pPr>
        <w:pStyle w:val="Akapitzlist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 xml:space="preserve">List motywacyjny zawierający uzasadnienie wyjazdu </w:t>
      </w:r>
      <w:r w:rsidR="00554AF0" w:rsidRPr="002207F9">
        <w:rPr>
          <w:rFonts w:ascii="Verdana" w:hAnsi="Verdana" w:cs="Times New Roman"/>
          <w:sz w:val="20"/>
          <w:szCs w:val="20"/>
        </w:rPr>
        <w:t>lub podanie o przyznanie wyjazdu (wzór znajduje się u koordynatora instytutowego i na stronie internetowej Instytutu/Katedry);</w:t>
      </w:r>
    </w:p>
    <w:p w:rsidR="00B37180" w:rsidRPr="002207F9" w:rsidRDefault="004F0ACB" w:rsidP="00B37180">
      <w:pPr>
        <w:pStyle w:val="Akapitzlist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Oświadczenie dot. wcześniejszych wyjazdów (kapitał mobilności);</w:t>
      </w:r>
      <w:r w:rsidR="00B37180" w:rsidRPr="002207F9">
        <w:rPr>
          <w:rFonts w:ascii="Verdana" w:hAnsi="Verdana" w:cs="Times New Roman"/>
          <w:sz w:val="20"/>
          <w:szCs w:val="20"/>
        </w:rPr>
        <w:t xml:space="preserve"> </w:t>
      </w:r>
    </w:p>
    <w:p w:rsidR="004F0ACB" w:rsidRPr="002207F9" w:rsidRDefault="00554AF0" w:rsidP="00B37180">
      <w:pPr>
        <w:pStyle w:val="Akapitzlist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Potwierdzenie od instytucji przyjmującej praktykanta (wzór znajduje się na stronie BWM, dopuszczalna jest także forma mailowa)</w:t>
      </w:r>
    </w:p>
    <w:p w:rsidR="004F0ACB" w:rsidRPr="002207F9" w:rsidRDefault="004F0ACB" w:rsidP="003C54A4">
      <w:pPr>
        <w:pStyle w:val="Akapitzlist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Zgodę na Indywidualną Organizację Studiów w przypadku wyjazdu podczas trwania semestru.</w:t>
      </w:r>
    </w:p>
    <w:p w:rsidR="004F0ACB" w:rsidRPr="002207F9" w:rsidRDefault="00B37180" w:rsidP="004F0ACB">
      <w:pPr>
        <w:pStyle w:val="Akapitzlist"/>
        <w:spacing w:after="0" w:line="240" w:lineRule="auto"/>
        <w:ind w:left="0"/>
        <w:jc w:val="both"/>
        <w:rPr>
          <w:rFonts w:ascii="Verdana" w:hAnsi="Verdana" w:cs="Times New Roman"/>
          <w:iCs/>
          <w:color w:val="000000" w:themeColor="text1"/>
          <w:sz w:val="20"/>
          <w:szCs w:val="20"/>
        </w:rPr>
      </w:pPr>
      <w:r w:rsidRPr="002207F9">
        <w:rPr>
          <w:rFonts w:ascii="Verdana" w:hAnsi="Verdana" w:cs="Times New Roman"/>
          <w:iCs/>
          <w:color w:val="000000" w:themeColor="text1"/>
          <w:sz w:val="20"/>
          <w:szCs w:val="20"/>
        </w:rPr>
        <w:t>Wszystkie dokumenty powinny być sporządzone w języku polskim.</w:t>
      </w: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2207F9">
        <w:rPr>
          <w:rFonts w:ascii="Verdana" w:hAnsi="Verdana" w:cs="Times New Roman"/>
          <w:b/>
          <w:sz w:val="20"/>
          <w:szCs w:val="20"/>
        </w:rPr>
        <w:lastRenderedPageBreak/>
        <w:t>§ 5 Przepisy dotyczące wyjazdu</w:t>
      </w: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4F0ACB" w:rsidRPr="002207F9" w:rsidRDefault="00B37180" w:rsidP="00B37180">
      <w:pPr>
        <w:pStyle w:val="Akapitzlist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Wysokość stypendium w ramach pr. Erasmus+ studia wypłacana jest zgodnie z informacją przekazaną przez Fundację Rozwoju Systemu Edukacji na dany rok.</w:t>
      </w:r>
    </w:p>
    <w:p w:rsidR="004F0ACB" w:rsidRPr="002207F9" w:rsidRDefault="00B37180" w:rsidP="003C54A4">
      <w:pPr>
        <w:pStyle w:val="Akapitzlist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Studentowi, który posiadał prawo do stypendium socjalnego będzie wypłacane wsparcie z funduszu POWER (nie dotyczy wyjazdów absolwenckich</w:t>
      </w:r>
      <w:r w:rsidR="004F0ACB" w:rsidRPr="002207F9">
        <w:rPr>
          <w:rFonts w:ascii="Verdana" w:hAnsi="Verdana" w:cs="Times New Roman"/>
          <w:sz w:val="20"/>
          <w:szCs w:val="20"/>
        </w:rPr>
        <w:t>.</w:t>
      </w:r>
    </w:p>
    <w:p w:rsidR="004F0ACB" w:rsidRPr="002207F9" w:rsidRDefault="00B37180" w:rsidP="003C54A4">
      <w:pPr>
        <w:pStyle w:val="Akapitzlist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Osoby z orzeczonym stopniem niepełnosprawności będą mogły ubiegać się o dodatkowe fundusze w wyznaczonym terminie</w:t>
      </w:r>
      <w:r w:rsidR="004F0ACB" w:rsidRPr="002207F9">
        <w:rPr>
          <w:rFonts w:ascii="Verdana" w:hAnsi="Verdana" w:cs="Times New Roman"/>
          <w:sz w:val="20"/>
          <w:szCs w:val="20"/>
        </w:rPr>
        <w:t xml:space="preserve">.     </w:t>
      </w:r>
    </w:p>
    <w:p w:rsidR="00B37180" w:rsidRPr="002207F9" w:rsidRDefault="00B37180" w:rsidP="00B3718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4F0ACB" w:rsidRPr="002207F9" w:rsidRDefault="004F0ACB" w:rsidP="00B3718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2207F9">
        <w:rPr>
          <w:rFonts w:ascii="Verdana" w:hAnsi="Verdana" w:cs="Times New Roman"/>
          <w:sz w:val="20"/>
          <w:szCs w:val="20"/>
        </w:rPr>
        <w:t>Niedopełnienie któregokolwiek z warunków będzie jednoznaczne z rezygnacją z wyjazdu i przyznanego stypendium Erasmus.</w:t>
      </w:r>
    </w:p>
    <w:p w:rsidR="004F0ACB" w:rsidRPr="002207F9" w:rsidRDefault="004F0ACB" w:rsidP="004F0AC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0E34B3" w:rsidRPr="002207F9" w:rsidRDefault="000E34B3" w:rsidP="004F0ACB">
      <w:pPr>
        <w:spacing w:after="0" w:line="240" w:lineRule="auto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0E34B3" w:rsidRPr="002207F9" w:rsidRDefault="000E34B3" w:rsidP="004F0ACB">
      <w:pPr>
        <w:spacing w:after="0" w:line="240" w:lineRule="auto"/>
        <w:jc w:val="both"/>
        <w:rPr>
          <w:rFonts w:ascii="Verdana" w:hAnsi="Verdana" w:cs="Times New Roman"/>
          <w:b/>
          <w:bCs/>
          <w:color w:val="auto"/>
          <w:sz w:val="20"/>
          <w:szCs w:val="20"/>
        </w:rPr>
      </w:pPr>
      <w:r w:rsidRPr="002207F9">
        <w:rPr>
          <w:rFonts w:ascii="Verdana" w:hAnsi="Verdana" w:cs="Times New Roman"/>
          <w:b/>
          <w:bCs/>
          <w:color w:val="auto"/>
          <w:sz w:val="20"/>
          <w:szCs w:val="20"/>
        </w:rPr>
        <w:t>§ 6 Rozliczenie praktyki</w:t>
      </w:r>
    </w:p>
    <w:p w:rsidR="000E34B3" w:rsidRPr="002207F9" w:rsidRDefault="000E34B3" w:rsidP="004F0ACB">
      <w:pPr>
        <w:spacing w:after="0" w:line="240" w:lineRule="auto"/>
        <w:jc w:val="both"/>
        <w:rPr>
          <w:rFonts w:ascii="Verdana" w:hAnsi="Verdana" w:cs="Times New Roman"/>
          <w:b/>
          <w:bCs/>
          <w:color w:val="auto"/>
          <w:sz w:val="20"/>
          <w:szCs w:val="20"/>
        </w:rPr>
      </w:pPr>
    </w:p>
    <w:p w:rsidR="000E34B3" w:rsidRPr="002207F9" w:rsidRDefault="000E34B3" w:rsidP="003C54A4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2207F9">
        <w:rPr>
          <w:rFonts w:ascii="Verdana" w:hAnsi="Verdana" w:cs="Times New Roman"/>
          <w:color w:val="auto"/>
          <w:sz w:val="20"/>
          <w:szCs w:val="20"/>
        </w:rPr>
        <w:t>Po powrocie wyjazd należy rozliczyć w Biurze Współpracy Międzynarodowej (informacje</w:t>
      </w:r>
      <w:r w:rsidR="00554AF0" w:rsidRPr="002207F9">
        <w:rPr>
          <w:rFonts w:ascii="Verdana" w:hAnsi="Verdana" w:cs="Times New Roman"/>
          <w:color w:val="auto"/>
          <w:sz w:val="20"/>
          <w:szCs w:val="20"/>
        </w:rPr>
        <w:t xml:space="preserve"> na stronie </w:t>
      </w:r>
      <w:r w:rsidR="00554AF0" w:rsidRPr="002207F9">
        <w:rPr>
          <w:rFonts w:ascii="Verdana" w:hAnsi="Verdana" w:cs="Times New Roman"/>
          <w:sz w:val="20"/>
          <w:szCs w:val="20"/>
        </w:rPr>
        <w:t>www.international.uni.wroc.pl</w:t>
      </w:r>
      <w:r w:rsidRPr="002207F9">
        <w:rPr>
          <w:rFonts w:ascii="Verdana" w:hAnsi="Verdana" w:cs="Times New Roman"/>
          <w:color w:val="auto"/>
          <w:sz w:val="20"/>
          <w:szCs w:val="20"/>
        </w:rPr>
        <w:t>)</w:t>
      </w:r>
      <w:r w:rsidR="007542CC" w:rsidRPr="002207F9">
        <w:rPr>
          <w:rFonts w:ascii="Verdana" w:hAnsi="Verdana" w:cs="Times New Roman"/>
          <w:color w:val="auto"/>
          <w:sz w:val="20"/>
          <w:szCs w:val="20"/>
        </w:rPr>
        <w:t>.</w:t>
      </w:r>
    </w:p>
    <w:p w:rsidR="000E34B3" w:rsidRPr="002207F9" w:rsidRDefault="000E34B3" w:rsidP="003C54A4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2207F9">
        <w:rPr>
          <w:rFonts w:ascii="Verdana" w:hAnsi="Verdana" w:cs="Times New Roman"/>
          <w:color w:val="auto"/>
          <w:sz w:val="20"/>
          <w:szCs w:val="20"/>
        </w:rPr>
        <w:t>Praktyka studencka Erasmus+ może być podstawą zaliczenia wymaganych w programie studiów praktyk, o ile jej program doprowadził do zrealizowania analogicznych efektów kształcenia; w takim wypadku za praktykę student otrzymuje punkty ECTS. Rozstrzygnięcia w tych sprawach podejmują opiekunowie praktyk w Instytutach/Katedrze.</w:t>
      </w:r>
    </w:p>
    <w:p w:rsidR="000E34B3" w:rsidRPr="002207F9" w:rsidRDefault="000E34B3" w:rsidP="003C54A4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2207F9">
        <w:rPr>
          <w:rFonts w:ascii="Verdana" w:hAnsi="Verdana" w:cs="Times New Roman"/>
          <w:color w:val="auto"/>
          <w:sz w:val="20"/>
          <w:szCs w:val="20"/>
        </w:rPr>
        <w:t xml:space="preserve">Praktyka </w:t>
      </w:r>
      <w:r w:rsidR="00910137" w:rsidRPr="002207F9">
        <w:rPr>
          <w:rFonts w:ascii="Verdana" w:hAnsi="Verdana" w:cs="Times New Roman"/>
          <w:color w:val="auto"/>
          <w:sz w:val="20"/>
          <w:szCs w:val="20"/>
        </w:rPr>
        <w:t xml:space="preserve">odbywana </w:t>
      </w:r>
      <w:r w:rsidRPr="002207F9">
        <w:rPr>
          <w:rFonts w:ascii="Verdana" w:hAnsi="Verdana" w:cs="Times New Roman"/>
          <w:color w:val="auto"/>
          <w:sz w:val="20"/>
          <w:szCs w:val="20"/>
        </w:rPr>
        <w:t>w ramach programu Erasmus+ nie może zastąpić praktyki nauczycielskiej.</w:t>
      </w:r>
    </w:p>
    <w:p w:rsidR="00A1396F" w:rsidRPr="002207F9" w:rsidRDefault="00A1396F" w:rsidP="004F0ACB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</w:p>
    <w:sectPr w:rsidR="00A1396F" w:rsidRPr="002207F9" w:rsidSect="005070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66F" w:rsidRDefault="00D0166F" w:rsidP="000C7122">
      <w:pPr>
        <w:spacing w:after="0" w:line="240" w:lineRule="auto"/>
      </w:pPr>
      <w:r>
        <w:separator/>
      </w:r>
    </w:p>
  </w:endnote>
  <w:endnote w:type="continuationSeparator" w:id="0">
    <w:p w:rsidR="00D0166F" w:rsidRDefault="00D0166F" w:rsidP="000C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DA5" w:rsidRPr="00AF2DA5" w:rsidRDefault="00AF2DA5" w:rsidP="00AF2DA5">
    <w:pPr>
      <w:pStyle w:val="Stopka"/>
      <w:spacing w:after="0"/>
      <w:jc w:val="center"/>
      <w:rPr>
        <w:rFonts w:ascii="Times New Roman" w:hAnsi="Times New Roman"/>
      </w:rPr>
    </w:pPr>
    <w:r w:rsidRPr="00AF2DA5">
      <w:rPr>
        <w:rFonts w:ascii="Times New Roman" w:hAnsi="Times New Roman"/>
      </w:rPr>
      <w:fldChar w:fldCharType="begin"/>
    </w:r>
    <w:r w:rsidRPr="00AF2DA5">
      <w:rPr>
        <w:rFonts w:ascii="Times New Roman" w:hAnsi="Times New Roman"/>
      </w:rPr>
      <w:instrText xml:space="preserve"> PAGE   \* MERGEFORMAT </w:instrText>
    </w:r>
    <w:r w:rsidRPr="00AF2DA5">
      <w:rPr>
        <w:rFonts w:ascii="Times New Roman" w:hAnsi="Times New Roman"/>
      </w:rPr>
      <w:fldChar w:fldCharType="separate"/>
    </w:r>
    <w:r w:rsidR="00377EE4">
      <w:rPr>
        <w:rFonts w:ascii="Times New Roman" w:hAnsi="Times New Roman"/>
        <w:noProof/>
      </w:rPr>
      <w:t>7</w:t>
    </w:r>
    <w:r w:rsidRPr="00AF2DA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66F" w:rsidRDefault="00D0166F" w:rsidP="000C7122">
      <w:pPr>
        <w:spacing w:after="0" w:line="240" w:lineRule="auto"/>
      </w:pPr>
      <w:r>
        <w:separator/>
      </w:r>
    </w:p>
  </w:footnote>
  <w:footnote w:type="continuationSeparator" w:id="0">
    <w:p w:rsidR="00D0166F" w:rsidRDefault="00D0166F" w:rsidP="000C7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7B89"/>
    <w:multiLevelType w:val="hybridMultilevel"/>
    <w:tmpl w:val="F49EE340"/>
    <w:styleLink w:val="Zaimportowanystyl6"/>
    <w:lvl w:ilvl="0" w:tplc="AC804E66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6FEA2A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C04EE9E">
      <w:start w:val="1"/>
      <w:numFmt w:val="lowerRoman"/>
      <w:lvlText w:val="%3."/>
      <w:lvlJc w:val="left"/>
      <w:pPr>
        <w:ind w:left="28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170309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D3C268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C36F082">
      <w:start w:val="1"/>
      <w:numFmt w:val="lowerRoman"/>
      <w:lvlText w:val="%6."/>
      <w:lvlJc w:val="left"/>
      <w:pPr>
        <w:ind w:left="504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916F3B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ACACD1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7703704">
      <w:start w:val="1"/>
      <w:numFmt w:val="lowerRoman"/>
      <w:lvlText w:val="%9."/>
      <w:lvlJc w:val="left"/>
      <w:pPr>
        <w:ind w:left="720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09275203"/>
    <w:multiLevelType w:val="hybridMultilevel"/>
    <w:tmpl w:val="22DA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43ECE"/>
    <w:multiLevelType w:val="hybridMultilevel"/>
    <w:tmpl w:val="130CEF42"/>
    <w:numStyleLink w:val="Zaimportowanystyl7"/>
  </w:abstractNum>
  <w:abstractNum w:abstractNumId="3" w15:restartNumberingAfterBreak="0">
    <w:nsid w:val="09A07E26"/>
    <w:multiLevelType w:val="multilevel"/>
    <w:tmpl w:val="AAA63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E540A"/>
    <w:multiLevelType w:val="multilevel"/>
    <w:tmpl w:val="3F645E9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05731"/>
    <w:multiLevelType w:val="hybridMultilevel"/>
    <w:tmpl w:val="672A29F4"/>
    <w:styleLink w:val="Zaimportowanystyl3"/>
    <w:lvl w:ilvl="0" w:tplc="CF4C0B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18ECC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E921DB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49470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E0C46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9A2B34A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16AE3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048D6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40C0A08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20730371"/>
    <w:multiLevelType w:val="multilevel"/>
    <w:tmpl w:val="BD8AD52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05F25"/>
    <w:multiLevelType w:val="multilevel"/>
    <w:tmpl w:val="A7F630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035C7B"/>
    <w:multiLevelType w:val="multilevel"/>
    <w:tmpl w:val="34BA2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25132"/>
    <w:multiLevelType w:val="hybridMultilevel"/>
    <w:tmpl w:val="FECA3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12D64"/>
    <w:multiLevelType w:val="multilevel"/>
    <w:tmpl w:val="31D64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1179E3"/>
    <w:multiLevelType w:val="multilevel"/>
    <w:tmpl w:val="B49EAF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50693F"/>
    <w:multiLevelType w:val="multilevel"/>
    <w:tmpl w:val="E264D87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15701A"/>
    <w:multiLevelType w:val="hybridMultilevel"/>
    <w:tmpl w:val="C2968FB0"/>
    <w:styleLink w:val="Zaimportowanystyl4"/>
    <w:lvl w:ilvl="0" w:tplc="EF14638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8A62A9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7E6BC9C">
      <w:start w:val="1"/>
      <w:numFmt w:val="lowerRoman"/>
      <w:lvlText w:val="%3."/>
      <w:lvlJc w:val="left"/>
      <w:pPr>
        <w:ind w:left="28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B0A566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5ACDB6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0627C6C">
      <w:start w:val="1"/>
      <w:numFmt w:val="lowerRoman"/>
      <w:lvlText w:val="%6."/>
      <w:lvlJc w:val="left"/>
      <w:pPr>
        <w:ind w:left="504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0E43062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20E86EC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3463C90">
      <w:start w:val="1"/>
      <w:numFmt w:val="lowerRoman"/>
      <w:lvlText w:val="%9."/>
      <w:lvlJc w:val="left"/>
      <w:pPr>
        <w:ind w:left="720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3C623264"/>
    <w:multiLevelType w:val="hybridMultilevel"/>
    <w:tmpl w:val="B7F6F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91B57"/>
    <w:multiLevelType w:val="hybridMultilevel"/>
    <w:tmpl w:val="FFC60AFC"/>
    <w:styleLink w:val="Punktory"/>
    <w:lvl w:ilvl="0" w:tplc="AF725B50">
      <w:start w:val="1"/>
      <w:numFmt w:val="bullet"/>
      <w:lvlText w:val="•"/>
      <w:lvlJc w:val="left"/>
      <w:pPr>
        <w:ind w:left="120" w:hanging="1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2C0938C">
      <w:start w:val="1"/>
      <w:numFmt w:val="bullet"/>
      <w:lvlText w:val="•"/>
      <w:lvlJc w:val="left"/>
      <w:pPr>
        <w:ind w:left="7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AB29292">
      <w:start w:val="1"/>
      <w:numFmt w:val="bullet"/>
      <w:lvlText w:val="•"/>
      <w:lvlJc w:val="left"/>
      <w:pPr>
        <w:ind w:left="13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73A5134">
      <w:start w:val="1"/>
      <w:numFmt w:val="bullet"/>
      <w:lvlText w:val="•"/>
      <w:lvlJc w:val="left"/>
      <w:pPr>
        <w:ind w:left="19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F6A1E46">
      <w:start w:val="1"/>
      <w:numFmt w:val="bullet"/>
      <w:lvlText w:val="•"/>
      <w:lvlJc w:val="left"/>
      <w:pPr>
        <w:ind w:left="25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3B2B218">
      <w:start w:val="1"/>
      <w:numFmt w:val="bullet"/>
      <w:lvlText w:val="•"/>
      <w:lvlJc w:val="left"/>
      <w:pPr>
        <w:ind w:left="31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5B43F78">
      <w:start w:val="1"/>
      <w:numFmt w:val="bullet"/>
      <w:lvlText w:val="•"/>
      <w:lvlJc w:val="left"/>
      <w:pPr>
        <w:ind w:left="37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38E6B34">
      <w:start w:val="1"/>
      <w:numFmt w:val="bullet"/>
      <w:lvlText w:val="•"/>
      <w:lvlJc w:val="left"/>
      <w:pPr>
        <w:ind w:left="43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362FF5E">
      <w:start w:val="1"/>
      <w:numFmt w:val="bullet"/>
      <w:lvlText w:val="•"/>
      <w:lvlJc w:val="left"/>
      <w:pPr>
        <w:ind w:left="49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3E602B10"/>
    <w:multiLevelType w:val="multilevel"/>
    <w:tmpl w:val="9ADEB4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603850"/>
    <w:multiLevelType w:val="multilevel"/>
    <w:tmpl w:val="ABE89060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3114D"/>
    <w:multiLevelType w:val="multilevel"/>
    <w:tmpl w:val="EBB63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B1793"/>
    <w:multiLevelType w:val="multilevel"/>
    <w:tmpl w:val="552A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E932B7A"/>
    <w:multiLevelType w:val="hybridMultilevel"/>
    <w:tmpl w:val="5F5475EA"/>
    <w:styleLink w:val="Zaimportowanystyl5"/>
    <w:lvl w:ilvl="0" w:tplc="08367FE2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C78685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C3C4FE8">
      <w:start w:val="1"/>
      <w:numFmt w:val="lowerRoman"/>
      <w:lvlText w:val="%3."/>
      <w:lvlJc w:val="left"/>
      <w:pPr>
        <w:ind w:left="28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D5CE46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156748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87C2E20">
      <w:start w:val="1"/>
      <w:numFmt w:val="lowerRoman"/>
      <w:lvlText w:val="%6."/>
      <w:lvlJc w:val="left"/>
      <w:pPr>
        <w:ind w:left="504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3E2DE1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B52172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51AAF36">
      <w:start w:val="1"/>
      <w:numFmt w:val="lowerRoman"/>
      <w:lvlText w:val="%9."/>
      <w:lvlJc w:val="left"/>
      <w:pPr>
        <w:ind w:left="720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576055F5"/>
    <w:multiLevelType w:val="multilevel"/>
    <w:tmpl w:val="CE588458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D4B12"/>
    <w:multiLevelType w:val="multilevel"/>
    <w:tmpl w:val="2F4A761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A57DD"/>
    <w:multiLevelType w:val="hybridMultilevel"/>
    <w:tmpl w:val="672A29F4"/>
    <w:numStyleLink w:val="Zaimportowanystyl3"/>
  </w:abstractNum>
  <w:abstractNum w:abstractNumId="24" w15:restartNumberingAfterBreak="0">
    <w:nsid w:val="63587F3B"/>
    <w:multiLevelType w:val="hybridMultilevel"/>
    <w:tmpl w:val="7A1AD5F4"/>
    <w:lvl w:ilvl="0" w:tplc="0415000F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5E61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5E8E7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EC31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38F4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02AA5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E81C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3AA7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C6ED1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6DB28C8"/>
    <w:multiLevelType w:val="multilevel"/>
    <w:tmpl w:val="78D62C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A5222B3"/>
    <w:multiLevelType w:val="hybridMultilevel"/>
    <w:tmpl w:val="D270AFEE"/>
    <w:styleLink w:val="Zaimportowanystyl9"/>
    <w:lvl w:ilvl="0" w:tplc="E2AA485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C2ACA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7FEDCA8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5820A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37C1E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93E955A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54E95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0FAF3C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8CE1C38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7" w15:restartNumberingAfterBreak="0">
    <w:nsid w:val="6DC329AD"/>
    <w:multiLevelType w:val="hybridMultilevel"/>
    <w:tmpl w:val="F4EEE77E"/>
    <w:styleLink w:val="Zaimportowanystyl2"/>
    <w:lvl w:ilvl="0" w:tplc="50043D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31E0B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9400642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1C6CF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3EE81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11E170C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0C660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D76DD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BBE739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6E6D10B2"/>
    <w:multiLevelType w:val="multilevel"/>
    <w:tmpl w:val="4F8C32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22C51E5"/>
    <w:multiLevelType w:val="hybridMultilevel"/>
    <w:tmpl w:val="FFC60AFC"/>
    <w:numStyleLink w:val="Punktory"/>
  </w:abstractNum>
  <w:abstractNum w:abstractNumId="30" w15:restartNumberingAfterBreak="0">
    <w:nsid w:val="7E1B1A74"/>
    <w:multiLevelType w:val="hybridMultilevel"/>
    <w:tmpl w:val="15968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311AF"/>
    <w:multiLevelType w:val="hybridMultilevel"/>
    <w:tmpl w:val="130CEF42"/>
    <w:styleLink w:val="Zaimportowanystyl7"/>
    <w:lvl w:ilvl="0" w:tplc="74DA3E7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1CA5E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ACE43C8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9FADA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A6A45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467122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14A43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D1078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58AB3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7EF54044"/>
    <w:multiLevelType w:val="hybridMultilevel"/>
    <w:tmpl w:val="076E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  <w:lvlOverride w:ilvl="0">
      <w:lvl w:ilvl="0" w:tplc="788043A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u w:val="none"/>
          <w:effect w:val="none"/>
          <w:vertAlign w:val="baseline"/>
        </w:rPr>
      </w:lvl>
    </w:lvlOverride>
    <w:lvlOverride w:ilvl="1">
      <w:lvl w:ilvl="1" w:tplc="FEA471B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74AA05F0">
        <w:start w:val="1"/>
        <w:numFmt w:val="lowerRoman"/>
        <w:lvlText w:val="%3."/>
        <w:lvlJc w:val="right"/>
        <w:pPr>
          <w:ind w:left="2160" w:hanging="18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0AFCB45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01E8661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8BD61DF2">
        <w:start w:val="1"/>
        <w:numFmt w:val="lowerRoman"/>
        <w:lvlText w:val="%6."/>
        <w:lvlJc w:val="right"/>
        <w:pPr>
          <w:ind w:left="4320" w:hanging="18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3BD8523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DD8CCA0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F3E8B1EC">
        <w:start w:val="1"/>
        <w:numFmt w:val="lowerRoman"/>
        <w:lvlText w:val="%9."/>
        <w:lvlJc w:val="right"/>
        <w:pPr>
          <w:ind w:left="6480" w:hanging="18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0"/>
  </w:num>
  <w:num w:numId="6">
    <w:abstractNumId w:val="5"/>
  </w:num>
  <w:num w:numId="7">
    <w:abstractNumId w:val="13"/>
  </w:num>
  <w:num w:numId="8">
    <w:abstractNumId w:val="15"/>
  </w:num>
  <w:num w:numId="9">
    <w:abstractNumId w:val="20"/>
  </w:num>
  <w:num w:numId="10">
    <w:abstractNumId w:val="26"/>
  </w:num>
  <w:num w:numId="11">
    <w:abstractNumId w:val="27"/>
  </w:num>
  <w:num w:numId="12">
    <w:abstractNumId w:val="31"/>
  </w:num>
  <w:num w:numId="13">
    <w:abstractNumId w:val="24"/>
  </w:num>
  <w:num w:numId="14">
    <w:abstractNumId w:val="25"/>
  </w:num>
  <w:num w:numId="15">
    <w:abstractNumId w:val="6"/>
  </w:num>
  <w:num w:numId="16">
    <w:abstractNumId w:val="28"/>
  </w:num>
  <w:num w:numId="17">
    <w:abstractNumId w:val="8"/>
  </w:num>
  <w:num w:numId="18">
    <w:abstractNumId w:val="21"/>
  </w:num>
  <w:num w:numId="19">
    <w:abstractNumId w:val="16"/>
  </w:num>
  <w:num w:numId="20">
    <w:abstractNumId w:val="7"/>
  </w:num>
  <w:num w:numId="21">
    <w:abstractNumId w:val="12"/>
  </w:num>
  <w:num w:numId="22">
    <w:abstractNumId w:val="19"/>
  </w:num>
  <w:num w:numId="23">
    <w:abstractNumId w:val="10"/>
  </w:num>
  <w:num w:numId="24">
    <w:abstractNumId w:val="3"/>
  </w:num>
  <w:num w:numId="25">
    <w:abstractNumId w:val="17"/>
  </w:num>
  <w:num w:numId="26">
    <w:abstractNumId w:val="4"/>
  </w:num>
  <w:num w:numId="27">
    <w:abstractNumId w:val="22"/>
  </w:num>
  <w:num w:numId="28">
    <w:abstractNumId w:val="11"/>
  </w:num>
  <w:num w:numId="29">
    <w:abstractNumId w:val="18"/>
  </w:num>
  <w:num w:numId="30">
    <w:abstractNumId w:val="32"/>
  </w:num>
  <w:num w:numId="31">
    <w:abstractNumId w:val="14"/>
  </w:num>
  <w:num w:numId="32">
    <w:abstractNumId w:val="1"/>
  </w:num>
  <w:num w:numId="33">
    <w:abstractNumId w:val="9"/>
  </w:num>
  <w:num w:numId="34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B3"/>
    <w:rsid w:val="00002160"/>
    <w:rsid w:val="00024FC6"/>
    <w:rsid w:val="00026B8E"/>
    <w:rsid w:val="00033B04"/>
    <w:rsid w:val="000444AB"/>
    <w:rsid w:val="00045596"/>
    <w:rsid w:val="00047641"/>
    <w:rsid w:val="0005521E"/>
    <w:rsid w:val="000630CC"/>
    <w:rsid w:val="00071D41"/>
    <w:rsid w:val="00071E72"/>
    <w:rsid w:val="0007335E"/>
    <w:rsid w:val="00076E62"/>
    <w:rsid w:val="0008112D"/>
    <w:rsid w:val="00095E6C"/>
    <w:rsid w:val="000C7122"/>
    <w:rsid w:val="000D177E"/>
    <w:rsid w:val="000E34B3"/>
    <w:rsid w:val="001036B3"/>
    <w:rsid w:val="00111D0E"/>
    <w:rsid w:val="0012576F"/>
    <w:rsid w:val="00127C29"/>
    <w:rsid w:val="00134D19"/>
    <w:rsid w:val="001770F4"/>
    <w:rsid w:val="001855EA"/>
    <w:rsid w:val="001903B9"/>
    <w:rsid w:val="00192B91"/>
    <w:rsid w:val="0019413A"/>
    <w:rsid w:val="00195F7A"/>
    <w:rsid w:val="001A6E3B"/>
    <w:rsid w:val="001C0EAB"/>
    <w:rsid w:val="001D7E30"/>
    <w:rsid w:val="001E52E8"/>
    <w:rsid w:val="001F4BF5"/>
    <w:rsid w:val="00202156"/>
    <w:rsid w:val="00203CD9"/>
    <w:rsid w:val="002135FC"/>
    <w:rsid w:val="002207F9"/>
    <w:rsid w:val="002219D0"/>
    <w:rsid w:val="00233057"/>
    <w:rsid w:val="00233F25"/>
    <w:rsid w:val="00236E9B"/>
    <w:rsid w:val="00243770"/>
    <w:rsid w:val="00251961"/>
    <w:rsid w:val="00256583"/>
    <w:rsid w:val="00256D30"/>
    <w:rsid w:val="002602A3"/>
    <w:rsid w:val="0028429C"/>
    <w:rsid w:val="00284F4F"/>
    <w:rsid w:val="002B3147"/>
    <w:rsid w:val="002B34A9"/>
    <w:rsid w:val="002D2F19"/>
    <w:rsid w:val="003020AD"/>
    <w:rsid w:val="00320BBA"/>
    <w:rsid w:val="00335DFF"/>
    <w:rsid w:val="00337FC9"/>
    <w:rsid w:val="00361E3D"/>
    <w:rsid w:val="00377EE4"/>
    <w:rsid w:val="0039617F"/>
    <w:rsid w:val="00396AEB"/>
    <w:rsid w:val="00396CB4"/>
    <w:rsid w:val="003A26C5"/>
    <w:rsid w:val="003A5E6A"/>
    <w:rsid w:val="003B2AFD"/>
    <w:rsid w:val="003C41A1"/>
    <w:rsid w:val="003C5125"/>
    <w:rsid w:val="003C54A4"/>
    <w:rsid w:val="003C54F6"/>
    <w:rsid w:val="00401AFB"/>
    <w:rsid w:val="004219D5"/>
    <w:rsid w:val="00444F29"/>
    <w:rsid w:val="00462496"/>
    <w:rsid w:val="00467BD1"/>
    <w:rsid w:val="00471422"/>
    <w:rsid w:val="004A7B37"/>
    <w:rsid w:val="004C2FED"/>
    <w:rsid w:val="004F0ACB"/>
    <w:rsid w:val="00503DF2"/>
    <w:rsid w:val="0050709C"/>
    <w:rsid w:val="005237FC"/>
    <w:rsid w:val="00525CD7"/>
    <w:rsid w:val="005270B0"/>
    <w:rsid w:val="00531A93"/>
    <w:rsid w:val="00542086"/>
    <w:rsid w:val="00551DA4"/>
    <w:rsid w:val="00554AF0"/>
    <w:rsid w:val="005708A9"/>
    <w:rsid w:val="005904C1"/>
    <w:rsid w:val="005A6DD8"/>
    <w:rsid w:val="005D3A41"/>
    <w:rsid w:val="005E7F12"/>
    <w:rsid w:val="005F5228"/>
    <w:rsid w:val="005F66B6"/>
    <w:rsid w:val="00605954"/>
    <w:rsid w:val="00634BD3"/>
    <w:rsid w:val="00636E7F"/>
    <w:rsid w:val="00682433"/>
    <w:rsid w:val="00697668"/>
    <w:rsid w:val="006B78D9"/>
    <w:rsid w:val="006C4C4E"/>
    <w:rsid w:val="006D5066"/>
    <w:rsid w:val="006E31A4"/>
    <w:rsid w:val="006E4A7C"/>
    <w:rsid w:val="006F5863"/>
    <w:rsid w:val="006F7540"/>
    <w:rsid w:val="00730197"/>
    <w:rsid w:val="007320C9"/>
    <w:rsid w:val="0074303D"/>
    <w:rsid w:val="007504AD"/>
    <w:rsid w:val="007542CC"/>
    <w:rsid w:val="00761936"/>
    <w:rsid w:val="007651F4"/>
    <w:rsid w:val="00775502"/>
    <w:rsid w:val="00777C8A"/>
    <w:rsid w:val="00790B90"/>
    <w:rsid w:val="007E4C57"/>
    <w:rsid w:val="007E785C"/>
    <w:rsid w:val="007F05D8"/>
    <w:rsid w:val="00823461"/>
    <w:rsid w:val="00831D3B"/>
    <w:rsid w:val="00832F14"/>
    <w:rsid w:val="0083680F"/>
    <w:rsid w:val="00852E30"/>
    <w:rsid w:val="008534DE"/>
    <w:rsid w:val="00862236"/>
    <w:rsid w:val="00867776"/>
    <w:rsid w:val="00870DAD"/>
    <w:rsid w:val="00883D48"/>
    <w:rsid w:val="00887CC9"/>
    <w:rsid w:val="008A5783"/>
    <w:rsid w:val="008C69C3"/>
    <w:rsid w:val="008D615B"/>
    <w:rsid w:val="008E3369"/>
    <w:rsid w:val="008F0CC0"/>
    <w:rsid w:val="008F6423"/>
    <w:rsid w:val="008F7AF5"/>
    <w:rsid w:val="00902C1A"/>
    <w:rsid w:val="00910137"/>
    <w:rsid w:val="00910AB2"/>
    <w:rsid w:val="0091439F"/>
    <w:rsid w:val="00917F21"/>
    <w:rsid w:val="009344D2"/>
    <w:rsid w:val="00962D10"/>
    <w:rsid w:val="0097425E"/>
    <w:rsid w:val="00980807"/>
    <w:rsid w:val="0098365F"/>
    <w:rsid w:val="0098438E"/>
    <w:rsid w:val="009A49A0"/>
    <w:rsid w:val="009B1E14"/>
    <w:rsid w:val="009B7719"/>
    <w:rsid w:val="009C46F7"/>
    <w:rsid w:val="009E185C"/>
    <w:rsid w:val="00A1396F"/>
    <w:rsid w:val="00A140FB"/>
    <w:rsid w:val="00A146FB"/>
    <w:rsid w:val="00A23DEB"/>
    <w:rsid w:val="00A24F90"/>
    <w:rsid w:val="00A32293"/>
    <w:rsid w:val="00A36AAD"/>
    <w:rsid w:val="00A40ED5"/>
    <w:rsid w:val="00A47E37"/>
    <w:rsid w:val="00A81BF9"/>
    <w:rsid w:val="00A82A08"/>
    <w:rsid w:val="00A84D20"/>
    <w:rsid w:val="00AA66CC"/>
    <w:rsid w:val="00AC1900"/>
    <w:rsid w:val="00AD6266"/>
    <w:rsid w:val="00AE5BD9"/>
    <w:rsid w:val="00AE71A5"/>
    <w:rsid w:val="00AF2DA5"/>
    <w:rsid w:val="00B044F6"/>
    <w:rsid w:val="00B04664"/>
    <w:rsid w:val="00B068A7"/>
    <w:rsid w:val="00B13309"/>
    <w:rsid w:val="00B16335"/>
    <w:rsid w:val="00B37180"/>
    <w:rsid w:val="00B41297"/>
    <w:rsid w:val="00B53B6E"/>
    <w:rsid w:val="00B746DC"/>
    <w:rsid w:val="00B83890"/>
    <w:rsid w:val="00B8501B"/>
    <w:rsid w:val="00B86CDE"/>
    <w:rsid w:val="00B951CA"/>
    <w:rsid w:val="00BA435A"/>
    <w:rsid w:val="00BC66CC"/>
    <w:rsid w:val="00BD1DCD"/>
    <w:rsid w:val="00BD29E0"/>
    <w:rsid w:val="00BD34E1"/>
    <w:rsid w:val="00BD425C"/>
    <w:rsid w:val="00BD4BA8"/>
    <w:rsid w:val="00BF0C94"/>
    <w:rsid w:val="00BF12C1"/>
    <w:rsid w:val="00BF66D4"/>
    <w:rsid w:val="00C35D6E"/>
    <w:rsid w:val="00C52660"/>
    <w:rsid w:val="00C62DD5"/>
    <w:rsid w:val="00C846B9"/>
    <w:rsid w:val="00CA47F9"/>
    <w:rsid w:val="00CB5D5C"/>
    <w:rsid w:val="00CE0F21"/>
    <w:rsid w:val="00D0166F"/>
    <w:rsid w:val="00D07C42"/>
    <w:rsid w:val="00D10916"/>
    <w:rsid w:val="00D233CA"/>
    <w:rsid w:val="00D329A4"/>
    <w:rsid w:val="00D35A34"/>
    <w:rsid w:val="00D46B81"/>
    <w:rsid w:val="00D61215"/>
    <w:rsid w:val="00D61EE2"/>
    <w:rsid w:val="00D65DE1"/>
    <w:rsid w:val="00D7501F"/>
    <w:rsid w:val="00D764C4"/>
    <w:rsid w:val="00D823B9"/>
    <w:rsid w:val="00D8435B"/>
    <w:rsid w:val="00D946C0"/>
    <w:rsid w:val="00DA0681"/>
    <w:rsid w:val="00DA1E12"/>
    <w:rsid w:val="00DA4399"/>
    <w:rsid w:val="00DC1ADA"/>
    <w:rsid w:val="00DC2988"/>
    <w:rsid w:val="00DC5973"/>
    <w:rsid w:val="00DD4090"/>
    <w:rsid w:val="00DE2703"/>
    <w:rsid w:val="00DE43DB"/>
    <w:rsid w:val="00E03A94"/>
    <w:rsid w:val="00E27200"/>
    <w:rsid w:val="00E364F3"/>
    <w:rsid w:val="00E510FA"/>
    <w:rsid w:val="00E6727A"/>
    <w:rsid w:val="00E77625"/>
    <w:rsid w:val="00E97A01"/>
    <w:rsid w:val="00EA31AD"/>
    <w:rsid w:val="00EC426A"/>
    <w:rsid w:val="00ED2442"/>
    <w:rsid w:val="00ED2F7F"/>
    <w:rsid w:val="00ED6D91"/>
    <w:rsid w:val="00EE21DB"/>
    <w:rsid w:val="00EE6482"/>
    <w:rsid w:val="00EF0E8D"/>
    <w:rsid w:val="00F038FE"/>
    <w:rsid w:val="00F065FF"/>
    <w:rsid w:val="00F110B1"/>
    <w:rsid w:val="00F50E4A"/>
    <w:rsid w:val="00F6000C"/>
    <w:rsid w:val="00F62BEF"/>
    <w:rsid w:val="00F64732"/>
    <w:rsid w:val="00F65016"/>
    <w:rsid w:val="00F67B90"/>
    <w:rsid w:val="00F724F4"/>
    <w:rsid w:val="00F8641C"/>
    <w:rsid w:val="00F960CB"/>
    <w:rsid w:val="00FA16E5"/>
    <w:rsid w:val="00FE3110"/>
    <w:rsid w:val="00FF0E2B"/>
    <w:rsid w:val="00FF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57BE"/>
  <w15:docId w15:val="{423219D4-64E4-4E60-8C5B-E9479E50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B3"/>
    <w:pPr>
      <w:spacing w:after="160" w:line="256" w:lineRule="auto"/>
    </w:pPr>
    <w:rPr>
      <w:rFonts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4B3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E34B3"/>
    <w:rPr>
      <w:rFonts w:ascii="Calibri" w:eastAsia="Calibri" w:hAnsi="Calibri" w:cs="Calibri"/>
      <w:color w:val="000000"/>
      <w:sz w:val="20"/>
      <w:szCs w:val="20"/>
      <w:u w:color="000000"/>
      <w:lang w:eastAsia="pl-PL"/>
    </w:rPr>
  </w:style>
  <w:style w:type="paragraph" w:styleId="Akapitzlist">
    <w:name w:val="List Paragraph"/>
    <w:uiPriority w:val="34"/>
    <w:qFormat/>
    <w:rsid w:val="000E34B3"/>
    <w:pPr>
      <w:spacing w:after="160" w:line="256" w:lineRule="auto"/>
      <w:ind w:left="720"/>
    </w:pPr>
    <w:rPr>
      <w:rFonts w:cs="Calibri"/>
      <w:color w:val="000000"/>
      <w:sz w:val="22"/>
      <w:szCs w:val="22"/>
      <w:u w:color="000000"/>
    </w:rPr>
  </w:style>
  <w:style w:type="character" w:styleId="Odwoaniedokomentarza">
    <w:name w:val="annotation reference"/>
    <w:uiPriority w:val="99"/>
    <w:semiHidden/>
    <w:unhideWhenUsed/>
    <w:rsid w:val="000E34B3"/>
    <w:rPr>
      <w:sz w:val="16"/>
      <w:szCs w:val="16"/>
    </w:rPr>
  </w:style>
  <w:style w:type="character" w:customStyle="1" w:styleId="BrakA">
    <w:name w:val="Brak A"/>
    <w:rsid w:val="000E34B3"/>
    <w:rPr>
      <w:lang w:val="de-DE"/>
    </w:rPr>
  </w:style>
  <w:style w:type="character" w:customStyle="1" w:styleId="Hyperlink0">
    <w:name w:val="Hyperlink.0"/>
    <w:rsid w:val="000E34B3"/>
    <w:rPr>
      <w:sz w:val="20"/>
      <w:szCs w:val="20"/>
      <w:u w:val="single" w:color="0563C1"/>
      <w:lang w:val="de-DE"/>
    </w:rPr>
  </w:style>
  <w:style w:type="character" w:customStyle="1" w:styleId="Hyperlink1">
    <w:name w:val="Hyperlink.1"/>
    <w:rsid w:val="000E34B3"/>
    <w:rPr>
      <w:u w:val="single" w:color="000000"/>
      <w:lang w:val="de-DE"/>
    </w:rPr>
  </w:style>
  <w:style w:type="numbering" w:customStyle="1" w:styleId="Zaimportowanystyl6">
    <w:name w:val="Zaimportowany styl 6"/>
    <w:rsid w:val="000E34B3"/>
    <w:pPr>
      <w:numPr>
        <w:numId w:val="5"/>
      </w:numPr>
    </w:pPr>
  </w:style>
  <w:style w:type="numbering" w:customStyle="1" w:styleId="Zaimportowanystyl3">
    <w:name w:val="Zaimportowany styl 3"/>
    <w:rsid w:val="000E34B3"/>
    <w:pPr>
      <w:numPr>
        <w:numId w:val="6"/>
      </w:numPr>
    </w:pPr>
  </w:style>
  <w:style w:type="numbering" w:customStyle="1" w:styleId="Zaimportowanystyl4">
    <w:name w:val="Zaimportowany styl 4"/>
    <w:rsid w:val="000E34B3"/>
    <w:pPr>
      <w:numPr>
        <w:numId w:val="7"/>
      </w:numPr>
    </w:pPr>
  </w:style>
  <w:style w:type="numbering" w:customStyle="1" w:styleId="Punktory">
    <w:name w:val="Punktory"/>
    <w:rsid w:val="000E34B3"/>
    <w:pPr>
      <w:numPr>
        <w:numId w:val="8"/>
      </w:numPr>
    </w:pPr>
  </w:style>
  <w:style w:type="numbering" w:customStyle="1" w:styleId="Zaimportowanystyl5">
    <w:name w:val="Zaimportowany styl 5"/>
    <w:rsid w:val="000E34B3"/>
    <w:pPr>
      <w:numPr>
        <w:numId w:val="9"/>
      </w:numPr>
    </w:pPr>
  </w:style>
  <w:style w:type="numbering" w:customStyle="1" w:styleId="Zaimportowanystyl9">
    <w:name w:val="Zaimportowany styl 9"/>
    <w:rsid w:val="000E34B3"/>
    <w:pPr>
      <w:numPr>
        <w:numId w:val="10"/>
      </w:numPr>
    </w:pPr>
  </w:style>
  <w:style w:type="numbering" w:customStyle="1" w:styleId="Zaimportowanystyl2">
    <w:name w:val="Zaimportowany styl 2"/>
    <w:rsid w:val="000E34B3"/>
    <w:pPr>
      <w:numPr>
        <w:numId w:val="11"/>
      </w:numPr>
    </w:pPr>
  </w:style>
  <w:style w:type="numbering" w:customStyle="1" w:styleId="Zaimportowanystyl7">
    <w:name w:val="Zaimportowany styl 7"/>
    <w:rsid w:val="000E34B3"/>
    <w:pPr>
      <w:numPr>
        <w:numId w:val="1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34B3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E34B3"/>
    <w:rPr>
      <w:rFonts w:ascii="Tahoma" w:eastAsia="Calibri" w:hAnsi="Tahoma" w:cs="Tahoma"/>
      <w:color w:val="000000"/>
      <w:sz w:val="16"/>
      <w:szCs w:val="16"/>
      <w:u w:color="00000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C712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C7122"/>
    <w:rPr>
      <w:rFonts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C712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0C7122"/>
    <w:rPr>
      <w:rFonts w:cs="Calibri"/>
      <w:color w:val="000000"/>
      <w:sz w:val="22"/>
      <w:szCs w:val="22"/>
      <w:u w:color="000000"/>
    </w:rPr>
  </w:style>
  <w:style w:type="character" w:customStyle="1" w:styleId="InternetLink">
    <w:name w:val="Internet Link"/>
    <w:uiPriority w:val="99"/>
    <w:unhideWhenUsed/>
    <w:rsid w:val="004F0ACB"/>
    <w:rPr>
      <w:color w:val="0563C1"/>
      <w:u w:val="single"/>
    </w:rPr>
  </w:style>
  <w:style w:type="character" w:styleId="Hipercze">
    <w:name w:val="Hyperlink"/>
    <w:basedOn w:val="Domylnaczcionkaakapitu"/>
    <w:uiPriority w:val="99"/>
    <w:unhideWhenUsed/>
    <w:rsid w:val="00525CD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5CD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A41"/>
    <w:rPr>
      <w:rFonts w:cs="Calibr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A41"/>
    <w:rPr>
      <w:rFonts w:ascii="Calibri" w:eastAsia="Calibri" w:hAnsi="Calibri" w:cs="Calibri"/>
      <w:b/>
      <w:bCs/>
      <w:color w:val="000000"/>
      <w:sz w:val="20"/>
      <w:szCs w:val="2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DB44C-3540-4B70-9108-4F1B4D81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3697</Words>
  <Characters>22187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25833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http://www.spnjo.uni.wroc.pl/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Cieński</dc:creator>
  <cp:lastModifiedBy>Bogumiła Staniów</cp:lastModifiedBy>
  <cp:revision>2</cp:revision>
  <dcterms:created xsi:type="dcterms:W3CDTF">2019-11-28T10:34:00Z</dcterms:created>
  <dcterms:modified xsi:type="dcterms:W3CDTF">2019-11-28T10:34:00Z</dcterms:modified>
</cp:coreProperties>
</file>