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8" w:rsidRPr="002B09B8" w:rsidRDefault="002B09B8" w:rsidP="002B09B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bookmarkStart w:id="0" w:name="_GoBack"/>
      <w:bookmarkEnd w:id="0"/>
      <w:r w:rsidRPr="002B09B8">
        <w:rPr>
          <w:rFonts w:ascii="Times New Roman" w:hAnsi="Times New Roman" w:cs="Times New Roman"/>
          <w:b/>
          <w:sz w:val="24"/>
          <w:szCs w:val="24"/>
          <w:lang w:val="pl-PL" w:eastAsia="pl-PL"/>
        </w:rPr>
        <w:t>TŁUMACZE ŚWIATA</w:t>
      </w:r>
    </w:p>
    <w:p w:rsidR="0077494E" w:rsidRPr="002B09B8" w:rsidRDefault="0077494E" w:rsidP="002B09B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2B09B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KONKURS </w:t>
      </w:r>
      <w:r w:rsidR="002B09B8" w:rsidRPr="002B09B8">
        <w:rPr>
          <w:rFonts w:ascii="Times New Roman" w:hAnsi="Times New Roman" w:cs="Times New Roman"/>
          <w:b/>
          <w:sz w:val="24"/>
          <w:szCs w:val="24"/>
          <w:lang w:val="pl-PL" w:eastAsia="pl-PL"/>
        </w:rPr>
        <w:t>DLA STUDENTÓW I DOKTORANTÓW NA RECENZJĘ PRZEKŁADU</w:t>
      </w:r>
    </w:p>
    <w:p w:rsidR="0077494E" w:rsidRPr="00026ACF" w:rsidRDefault="0077494E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77494E" w:rsidRPr="00026ACF" w:rsidRDefault="0077494E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>Wydział Polonistyki UJ oraz Centrum Badań i Edukacji im. Ryszarda Kapu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>ściń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 xml:space="preserve">skiego – fundacja działająca przy </w:t>
      </w:r>
      <w:r w:rsidR="00830423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Wydziale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Dziennikarstwa UW zapraszają studentów</w:t>
      </w:r>
      <w:r w:rsidR="002B09B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doktorantów</w:t>
      </w:r>
      <w:r w:rsidR="00B307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udziału w </w:t>
      </w:r>
      <w:r w:rsidR="00FC2EB0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czwartej już </w:t>
      </w:r>
      <w:r w:rsidR="00DA6FD3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edycji konkursu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„Tłumacze świata” na recenzję przekładu książki nominowanej do Nagrody im. Ryszarda Kapu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>ściń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 xml:space="preserve">skiego za Reportaż Literacki. </w:t>
      </w:r>
    </w:p>
    <w:p w:rsidR="003242F2" w:rsidRPr="00026ACF" w:rsidRDefault="003242F2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242F2" w:rsidRPr="00026ACF" w:rsidRDefault="003242F2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>Warunkiem uczestnictwa w konkursie „Tłumacze świata” jest przedstawienie oryginalnej, samodzielnie napisanej recenzji dowolnej pozycji z listy książek nominowanych do Nagrody im. Ryszarda Kapu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>ściń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softHyphen/>
        <w:t>skiego za Reportaż Literacki za rok 201</w:t>
      </w:r>
      <w:r w:rsidR="00FC2EB0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8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>, która powstała w języku innymi niż polski i została przetłumaczona na język polski. Przedstawiona praca</w:t>
      </w:r>
      <w:r w:rsidR="00D816BA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mająca cechy krytycznej recenzji przekładu 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musi zawierać omówienie i ocenę </w:t>
      </w:r>
      <w:r w:rsidR="00D816BA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tłumaczenia </w:t>
      </w: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recenzowanej książki. </w:t>
      </w:r>
    </w:p>
    <w:p w:rsidR="003242F2" w:rsidRPr="00026ACF" w:rsidRDefault="003242F2" w:rsidP="00026A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ACF" w:rsidRDefault="003E3496" w:rsidP="00026AC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/>
        </w:rPr>
        <w:t>W tegor</w:t>
      </w:r>
      <w:r w:rsidR="008057F8" w:rsidRPr="00026AC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cznej edycji Nagrody in., Ryszarda Kapuścińskiego </w:t>
      </w:r>
      <w:r w:rsidR="00FC2EB0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Jury pod przewodnictwem Olgi Stanisławskiej w składzie: William Brand, Julia </w:t>
      </w:r>
      <w:proofErr w:type="spellStart"/>
      <w:r w:rsidR="00FC2EB0" w:rsidRPr="00026ACF">
        <w:rPr>
          <w:rFonts w:ascii="Times New Roman" w:hAnsi="Times New Roman" w:cs="Times New Roman"/>
          <w:sz w:val="24"/>
          <w:szCs w:val="24"/>
          <w:lang w:val="pl-PL"/>
        </w:rPr>
        <w:t>Fiedorczuk</w:t>
      </w:r>
      <w:proofErr w:type="spellEnd"/>
      <w:r w:rsidR="00FC2EB0" w:rsidRPr="00026ACF">
        <w:rPr>
          <w:rFonts w:ascii="Times New Roman" w:hAnsi="Times New Roman" w:cs="Times New Roman"/>
          <w:sz w:val="24"/>
          <w:szCs w:val="24"/>
          <w:lang w:val="pl-PL"/>
        </w:rPr>
        <w:t>, Tadeusz Sobolewski i Nina Witoszek, wybrało następujące dziesięć książek:</w:t>
      </w:r>
    </w:p>
    <w:p w:rsidR="003E3496" w:rsidRPr="00026ACF" w:rsidRDefault="003E3496" w:rsidP="00026AC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C2EB0" w:rsidRPr="00026ACF" w:rsidRDefault="00FC2EB0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Agonia. Lekarze i pacjenci w stanie krytycznym</w:t>
      </w:r>
      <w:r w:rsid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Paweł Kapusta, Wielka Litera, Warszawa</w:t>
      </w:r>
    </w:p>
    <w:p w:rsidR="00FC2EB0" w:rsidRPr="00026ACF" w:rsidRDefault="00FC2EB0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Błoto słodsze niż miód. Głosy komunistycznej Albanii</w:t>
      </w:r>
      <w:r w:rsidR="00026ACF"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Małgorzata Rejmer, Czarne, Wołowiec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Będzie to, co było. Jak totalitaryzm odradza się w Rosji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Masha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Gessen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 z angielskiego przeł. Magdalena Iwińska i Hanna Faryna-Paszkiewicz, Prószyński i S-ka, Warszawa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Dom z dwiema wieżami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Maciej Zaremba Bielawski, ze szwedzkiego przeł. Mariusz Kalinowski,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Karakter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 Kraków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Lud. Z grenlandzkiej wyspy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Ilona Wiśniewska, Czarne, Wołowiec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Nie ma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Mariusz Szczygieł, Dowody na Istnienie, Warszawa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Strzały w Kopenhadze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Niklas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Orrenius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ze szwedzkiego przeł. Katarzyna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Tubylewicz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 Wydawnictwo Poznańskie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Nowi londyńczycy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Ben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Judah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 z angielskiego przeł. Barbara Gutowska-Nowak, Wydawnictwo Uniwersytetu Jagiellońskiego, Kraków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Ulica Wiecznej Szczęśliwości. O czym marzy Szanghaj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Rob Schmitz, z angielskiego przeł. Hanna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Pustuła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-Lewicka, Czarne, Wołowiec</w:t>
      </w:r>
    </w:p>
    <w:p w:rsidR="00026ACF" w:rsidRPr="00026ACF" w:rsidRDefault="00026ACF" w:rsidP="00026ACF">
      <w:pPr>
        <w:pStyle w:val="Bezodstpw"/>
        <w:numPr>
          <w:ilvl w:val="0"/>
          <w:numId w:val="15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26AC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Ukraińska noc. Rewolucja jako doświadczenie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Marci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Shore</w:t>
      </w:r>
      <w:proofErr w:type="spellEnd"/>
      <w:r w:rsidRPr="00026ACF">
        <w:rPr>
          <w:rFonts w:ascii="Times New Roman" w:hAnsi="Times New Roman" w:cs="Times New Roman"/>
          <w:color w:val="000000"/>
          <w:sz w:val="24"/>
          <w:szCs w:val="24"/>
          <w:lang w:val="pl-PL"/>
        </w:rPr>
        <w:t>, z angielskiego przeł. Marcin Szuster, Wydawnictwo Krytyki Politycznej, Warszawa</w:t>
      </w:r>
    </w:p>
    <w:p w:rsidR="00026ACF" w:rsidRPr="00026ACF" w:rsidRDefault="00026ACF" w:rsidP="00026AC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690F09" w:rsidRPr="00690F09" w:rsidRDefault="00690F09" w:rsidP="00026ACF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Finałową</w:t>
      </w:r>
      <w:r w:rsidR="00717029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 pią</w:t>
      </w:r>
      <w:r>
        <w:rPr>
          <w:rFonts w:ascii="Times New Roman" w:hAnsi="Times New Roman" w:cs="Times New Roman"/>
          <w:sz w:val="24"/>
          <w:szCs w:val="24"/>
          <w:lang w:val="pl-PL"/>
        </w:rPr>
        <w:t>tkę</w:t>
      </w:r>
      <w:r w:rsidR="00717029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poznamy </w:t>
      </w:r>
      <w:r w:rsidR="00717029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kwietniu, a laureata/ów Nagrody – </w:t>
      </w:r>
      <w:r w:rsidR="00717029" w:rsidRPr="00026ACF">
        <w:rPr>
          <w:rFonts w:ascii="Times New Roman" w:hAnsi="Times New Roman" w:cs="Times New Roman"/>
          <w:sz w:val="24"/>
          <w:szCs w:val="24"/>
          <w:lang w:val="pl-PL"/>
        </w:rPr>
        <w:t>w maju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17029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 podczas Warszawskich Targów Książki.</w:t>
      </w:r>
      <w:r w:rsidR="0065460C" w:rsidRPr="00026ACF">
        <w:rPr>
          <w:rFonts w:ascii="Times New Roman" w:hAnsi="Times New Roman" w:cs="Times New Roman"/>
          <w:sz w:val="24"/>
          <w:szCs w:val="24"/>
          <w:lang w:val="pl-PL"/>
        </w:rPr>
        <w:t xml:space="preserve"> Wtedy też wręczone zostaną nagrody w konkursie „Tłumacze świata”. </w:t>
      </w:r>
      <w:r w:rsidR="006563B6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Więcej szczegółów </w:t>
      </w:r>
      <w:r w:rsidR="0065460C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wraz z krótkimi </w:t>
      </w:r>
      <w:proofErr w:type="spellStart"/>
      <w:r w:rsidR="0065460C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omówieniami</w:t>
      </w:r>
      <w:proofErr w:type="spellEnd"/>
      <w:r w:rsidR="0065460C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książek </w:t>
      </w:r>
      <w:r w:rsidR="00DA6FD3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znaleźć można na stronie</w:t>
      </w:r>
      <w:r w:rsidR="0065460C" w:rsidRPr="00026ACF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="00DA6FD3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8" w:history="1">
        <w:r w:rsidRPr="00690F09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http://wyborcza.pl/7,75517,24514079,nagroda-kapuscinskiego-2019-nominacje-przedstawiamy-10-najlepszych.html</w:t>
        </w:r>
      </w:hyperlink>
    </w:p>
    <w:p w:rsidR="00690F09" w:rsidRDefault="00690F09" w:rsidP="00026AC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237D30" w:rsidRPr="00026ACF" w:rsidRDefault="0077494E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>Szczegółowe informacje na temat przebiegu Konkursu</w:t>
      </w:r>
      <w:r w:rsidR="00237D30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wraz z regulaminem ogłoszone zostaną w najbliższym tygodniu. </w:t>
      </w:r>
    </w:p>
    <w:p w:rsidR="00690F09" w:rsidRDefault="00690F09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77494E" w:rsidRPr="00690F09" w:rsidRDefault="00237D30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26ACF"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77494E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omoc w dostępie do nominowanych książek </w:t>
      </w:r>
      <w:r w:rsidR="007B0BB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 wszelkie dodatkowe informacja </w:t>
      </w:r>
      <w:r w:rsidR="0077494E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uzyskać można pisząc </w:t>
      </w:r>
      <w:r w:rsidR="006D7CCE" w:rsidRPr="00026AC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adres: </w:t>
      </w:r>
      <w:r w:rsidR="00690F09" w:rsidRPr="00690F09">
        <w:rPr>
          <w:rFonts w:ascii="Helvetica" w:hAnsi="Helvetica" w:cs="Helvetica"/>
          <w:b/>
          <w:bCs/>
          <w:color w:val="202124"/>
          <w:spacing w:val="3"/>
          <w:sz w:val="21"/>
          <w:szCs w:val="21"/>
          <w:lang w:val="pl-PL"/>
        </w:rPr>
        <w:t>konkurstlumaczeswiata@gmail.com</w:t>
      </w:r>
    </w:p>
    <w:p w:rsidR="0077494E" w:rsidRPr="00026ACF" w:rsidRDefault="0077494E" w:rsidP="00026ACF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sectPr w:rsidR="0077494E" w:rsidRPr="00026ACF" w:rsidSect="00FB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A0" w:rsidRDefault="00D65CA0" w:rsidP="00EC2CFE">
      <w:pPr>
        <w:spacing w:after="0" w:line="240" w:lineRule="auto"/>
      </w:pPr>
      <w:r>
        <w:separator/>
      </w:r>
    </w:p>
  </w:endnote>
  <w:endnote w:type="continuationSeparator" w:id="0">
    <w:p w:rsidR="00D65CA0" w:rsidRDefault="00D65CA0" w:rsidP="00EC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A0" w:rsidRDefault="00D65CA0" w:rsidP="00EC2CFE">
      <w:pPr>
        <w:spacing w:after="0" w:line="240" w:lineRule="auto"/>
      </w:pPr>
      <w:r>
        <w:separator/>
      </w:r>
    </w:p>
  </w:footnote>
  <w:footnote w:type="continuationSeparator" w:id="0">
    <w:p w:rsidR="00D65CA0" w:rsidRDefault="00D65CA0" w:rsidP="00EC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A94"/>
    <w:multiLevelType w:val="multilevel"/>
    <w:tmpl w:val="975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0AC"/>
    <w:multiLevelType w:val="hybridMultilevel"/>
    <w:tmpl w:val="922C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736E"/>
    <w:multiLevelType w:val="hybridMultilevel"/>
    <w:tmpl w:val="095E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09E"/>
    <w:multiLevelType w:val="multilevel"/>
    <w:tmpl w:val="22F2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0E32"/>
    <w:multiLevelType w:val="multilevel"/>
    <w:tmpl w:val="A9E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03E17"/>
    <w:multiLevelType w:val="hybridMultilevel"/>
    <w:tmpl w:val="67CA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7BF"/>
    <w:multiLevelType w:val="multilevel"/>
    <w:tmpl w:val="76A8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203BF"/>
    <w:multiLevelType w:val="multilevel"/>
    <w:tmpl w:val="D21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B7821"/>
    <w:multiLevelType w:val="multilevel"/>
    <w:tmpl w:val="A88C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87273"/>
    <w:multiLevelType w:val="hybridMultilevel"/>
    <w:tmpl w:val="5716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67F15"/>
    <w:multiLevelType w:val="multilevel"/>
    <w:tmpl w:val="53F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35A12"/>
    <w:multiLevelType w:val="multilevel"/>
    <w:tmpl w:val="6540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D058E"/>
    <w:multiLevelType w:val="hybridMultilevel"/>
    <w:tmpl w:val="79C2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F2384"/>
    <w:multiLevelType w:val="multilevel"/>
    <w:tmpl w:val="89E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20D87"/>
    <w:multiLevelType w:val="hybridMultilevel"/>
    <w:tmpl w:val="4470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D"/>
    <w:rsid w:val="00026ACF"/>
    <w:rsid w:val="00026E16"/>
    <w:rsid w:val="000F40EE"/>
    <w:rsid w:val="00150403"/>
    <w:rsid w:val="00156088"/>
    <w:rsid w:val="00171273"/>
    <w:rsid w:val="00191AF4"/>
    <w:rsid w:val="0019556A"/>
    <w:rsid w:val="001A1861"/>
    <w:rsid w:val="00211A46"/>
    <w:rsid w:val="00237D30"/>
    <w:rsid w:val="00240E0B"/>
    <w:rsid w:val="00252615"/>
    <w:rsid w:val="002B09B8"/>
    <w:rsid w:val="002B2C78"/>
    <w:rsid w:val="003242F2"/>
    <w:rsid w:val="003A0D9F"/>
    <w:rsid w:val="003B5CBE"/>
    <w:rsid w:val="003E3496"/>
    <w:rsid w:val="003F72E7"/>
    <w:rsid w:val="004361BD"/>
    <w:rsid w:val="005600DF"/>
    <w:rsid w:val="0058632D"/>
    <w:rsid w:val="005946E7"/>
    <w:rsid w:val="005A78B6"/>
    <w:rsid w:val="005D24EB"/>
    <w:rsid w:val="005D53A5"/>
    <w:rsid w:val="005F1DA6"/>
    <w:rsid w:val="00615E03"/>
    <w:rsid w:val="00651AAE"/>
    <w:rsid w:val="0065460C"/>
    <w:rsid w:val="006563B6"/>
    <w:rsid w:val="00676812"/>
    <w:rsid w:val="006864C7"/>
    <w:rsid w:val="00690F09"/>
    <w:rsid w:val="00692196"/>
    <w:rsid w:val="006D7CCE"/>
    <w:rsid w:val="00717029"/>
    <w:rsid w:val="0077494E"/>
    <w:rsid w:val="007B0BB7"/>
    <w:rsid w:val="007D3703"/>
    <w:rsid w:val="008057F8"/>
    <w:rsid w:val="0081328A"/>
    <w:rsid w:val="00821593"/>
    <w:rsid w:val="00830423"/>
    <w:rsid w:val="00877989"/>
    <w:rsid w:val="008822B0"/>
    <w:rsid w:val="008D3EDF"/>
    <w:rsid w:val="009524AC"/>
    <w:rsid w:val="00960F04"/>
    <w:rsid w:val="00985F63"/>
    <w:rsid w:val="009F5FCC"/>
    <w:rsid w:val="00A12AA0"/>
    <w:rsid w:val="00A31B7D"/>
    <w:rsid w:val="00AB4004"/>
    <w:rsid w:val="00AB6993"/>
    <w:rsid w:val="00AE5550"/>
    <w:rsid w:val="00B30731"/>
    <w:rsid w:val="00B66F29"/>
    <w:rsid w:val="00B8772B"/>
    <w:rsid w:val="00BF74DD"/>
    <w:rsid w:val="00CB4895"/>
    <w:rsid w:val="00CC5669"/>
    <w:rsid w:val="00CE193B"/>
    <w:rsid w:val="00CF7EFD"/>
    <w:rsid w:val="00D40D70"/>
    <w:rsid w:val="00D65CA0"/>
    <w:rsid w:val="00D816BA"/>
    <w:rsid w:val="00DA6FD3"/>
    <w:rsid w:val="00DD1AB4"/>
    <w:rsid w:val="00E74267"/>
    <w:rsid w:val="00E76DF7"/>
    <w:rsid w:val="00E93822"/>
    <w:rsid w:val="00EB7549"/>
    <w:rsid w:val="00EC2CFE"/>
    <w:rsid w:val="00EF1554"/>
    <w:rsid w:val="00EF1D46"/>
    <w:rsid w:val="00FA699A"/>
    <w:rsid w:val="00FB1B7D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7D"/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1B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31B7D"/>
    <w:rPr>
      <w:b/>
      <w:bCs/>
    </w:rPr>
  </w:style>
  <w:style w:type="character" w:customStyle="1" w:styleId="caps">
    <w:name w:val="caps"/>
    <w:basedOn w:val="Domylnaczcionkaakapitu"/>
    <w:rsid w:val="00A31B7D"/>
  </w:style>
  <w:style w:type="paragraph" w:styleId="NormalnyWeb">
    <w:name w:val="Normal (Web)"/>
    <w:basedOn w:val="Normalny"/>
    <w:uiPriority w:val="99"/>
    <w:semiHidden/>
    <w:unhideWhenUsed/>
    <w:rsid w:val="00A3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A31B7D"/>
  </w:style>
  <w:style w:type="character" w:styleId="Hipercze">
    <w:name w:val="Hyperlink"/>
    <w:basedOn w:val="Domylnaczcionkaakapitu"/>
    <w:uiPriority w:val="99"/>
    <w:unhideWhenUsed/>
    <w:rsid w:val="00A31B7D"/>
    <w:rPr>
      <w:color w:val="0000FF"/>
      <w:u w:val="single"/>
    </w:rPr>
  </w:style>
  <w:style w:type="paragraph" w:styleId="Bezodstpw">
    <w:name w:val="No Spacing"/>
    <w:uiPriority w:val="1"/>
    <w:qFormat/>
    <w:rsid w:val="0081328A"/>
    <w:pPr>
      <w:spacing w:after="0" w:line="240" w:lineRule="auto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04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7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70"/>
    <w:rPr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CFE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CFE"/>
    <w:rPr>
      <w:vertAlign w:val="superscript"/>
    </w:rPr>
  </w:style>
  <w:style w:type="paragraph" w:customStyle="1" w:styleId="artparagraph">
    <w:name w:val="art_paragraph"/>
    <w:basedOn w:val="Normalny"/>
    <w:rsid w:val="00FC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E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7D"/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1B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31B7D"/>
    <w:rPr>
      <w:b/>
      <w:bCs/>
    </w:rPr>
  </w:style>
  <w:style w:type="character" w:customStyle="1" w:styleId="caps">
    <w:name w:val="caps"/>
    <w:basedOn w:val="Domylnaczcionkaakapitu"/>
    <w:rsid w:val="00A31B7D"/>
  </w:style>
  <w:style w:type="paragraph" w:styleId="NormalnyWeb">
    <w:name w:val="Normal (Web)"/>
    <w:basedOn w:val="Normalny"/>
    <w:uiPriority w:val="99"/>
    <w:semiHidden/>
    <w:unhideWhenUsed/>
    <w:rsid w:val="00A3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A31B7D"/>
  </w:style>
  <w:style w:type="character" w:styleId="Hipercze">
    <w:name w:val="Hyperlink"/>
    <w:basedOn w:val="Domylnaczcionkaakapitu"/>
    <w:uiPriority w:val="99"/>
    <w:unhideWhenUsed/>
    <w:rsid w:val="00A31B7D"/>
    <w:rPr>
      <w:color w:val="0000FF"/>
      <w:u w:val="single"/>
    </w:rPr>
  </w:style>
  <w:style w:type="paragraph" w:styleId="Bezodstpw">
    <w:name w:val="No Spacing"/>
    <w:uiPriority w:val="1"/>
    <w:qFormat/>
    <w:rsid w:val="0081328A"/>
    <w:pPr>
      <w:spacing w:after="0" w:line="240" w:lineRule="auto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04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7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70"/>
    <w:rPr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CFE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CFE"/>
    <w:rPr>
      <w:vertAlign w:val="superscript"/>
    </w:rPr>
  </w:style>
  <w:style w:type="paragraph" w:customStyle="1" w:styleId="artparagraph">
    <w:name w:val="art_paragraph"/>
    <w:basedOn w:val="Normalny"/>
    <w:rsid w:val="00FC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E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43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borcza.pl/7,75517,24514079,nagroda-kapuscinskiego-2019-nominacje-przedstawiamy-10-najlepszyc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 Skibinska</cp:lastModifiedBy>
  <cp:revision>2</cp:revision>
  <cp:lastPrinted>2016-02-22T12:01:00Z</cp:lastPrinted>
  <dcterms:created xsi:type="dcterms:W3CDTF">2019-03-08T10:02:00Z</dcterms:created>
  <dcterms:modified xsi:type="dcterms:W3CDTF">2019-03-08T10:02:00Z</dcterms:modified>
</cp:coreProperties>
</file>