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B" w:rsidRPr="001B049D" w:rsidRDefault="001B049D" w:rsidP="001B049D">
      <w:pPr>
        <w:jc w:val="center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1B049D">
        <w:rPr>
          <w:rFonts w:ascii="Times New Roman" w:hAnsi="Times New Roman"/>
          <w:b/>
          <w:lang w:val="pl-PL"/>
        </w:rPr>
        <w:t>SEMINARIUM DOKTORANCKIE JĘZYKOZNAWCZE</w:t>
      </w:r>
    </w:p>
    <w:p w:rsidR="00917A5F" w:rsidRPr="001C20BC" w:rsidRDefault="00852BA9" w:rsidP="00E07F4A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1C20BC">
        <w:rPr>
          <w:rFonts w:ascii="Times New Roman" w:hAnsi="Times New Roman"/>
          <w:b/>
          <w:sz w:val="22"/>
          <w:szCs w:val="22"/>
          <w:lang w:val="pl-PL"/>
        </w:rPr>
        <w:t>Powstawanie</w:t>
      </w:r>
      <w:r w:rsidR="003F0465" w:rsidRPr="001C20BC">
        <w:rPr>
          <w:rFonts w:ascii="Times New Roman" w:hAnsi="Times New Roman"/>
          <w:b/>
          <w:sz w:val="22"/>
          <w:szCs w:val="22"/>
          <w:lang w:val="pl-PL"/>
        </w:rPr>
        <w:t xml:space="preserve"> i rozwój kategorii gramatycznych </w:t>
      </w:r>
      <w:r w:rsidRPr="001C20BC">
        <w:rPr>
          <w:rFonts w:ascii="Times New Roman" w:hAnsi="Times New Roman"/>
          <w:b/>
          <w:sz w:val="22"/>
          <w:szCs w:val="22"/>
          <w:lang w:val="pl-PL"/>
        </w:rPr>
        <w:t>w językach świata</w:t>
      </w:r>
    </w:p>
    <w:p w:rsidR="00917A5F" w:rsidRPr="001C20BC" w:rsidRDefault="00917A5F">
      <w:pPr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b/>
          <w:sz w:val="22"/>
          <w:szCs w:val="22"/>
          <w:lang w:val="pl-PL"/>
        </w:rPr>
        <w:t>Prowadzący</w:t>
      </w:r>
      <w:r w:rsidRPr="001C20BC">
        <w:rPr>
          <w:rFonts w:ascii="Times New Roman" w:hAnsi="Times New Roman"/>
          <w:sz w:val="22"/>
          <w:szCs w:val="22"/>
          <w:lang w:val="pl-PL"/>
        </w:rPr>
        <w:t>:  prof. dr hab. Leszek Berezowski</w:t>
      </w:r>
    </w:p>
    <w:p w:rsidR="009A0C83" w:rsidRPr="001C20BC" w:rsidRDefault="00917A5F" w:rsidP="004D7EBD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b/>
          <w:sz w:val="22"/>
          <w:szCs w:val="22"/>
          <w:lang w:val="pl-PL"/>
        </w:rPr>
        <w:t>Treści</w:t>
      </w:r>
      <w:r w:rsidRPr="001C20BC">
        <w:rPr>
          <w:rFonts w:ascii="Times New Roman" w:hAnsi="Times New Roman"/>
          <w:sz w:val="22"/>
          <w:szCs w:val="22"/>
          <w:lang w:val="pl-PL"/>
        </w:rPr>
        <w:t>:</w:t>
      </w:r>
      <w:r w:rsidR="00F204B4" w:rsidRPr="001C20BC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4D7EBD" w:rsidRPr="001C20BC" w:rsidRDefault="00C809C8" w:rsidP="00C809C8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Seminarium poświęcone jest procesowi </w:t>
      </w:r>
      <w:proofErr w:type="spellStart"/>
      <w:r w:rsidRPr="001C20BC">
        <w:rPr>
          <w:rFonts w:ascii="Times New Roman" w:hAnsi="Times New Roman"/>
          <w:sz w:val="22"/>
          <w:szCs w:val="22"/>
          <w:lang w:val="pl-PL"/>
        </w:rPr>
        <w:t>gramatykalizacji</w:t>
      </w:r>
      <w:proofErr w:type="spellEnd"/>
      <w:r w:rsidRPr="001C20BC">
        <w:rPr>
          <w:rFonts w:ascii="Times New Roman" w:hAnsi="Times New Roman"/>
          <w:sz w:val="22"/>
          <w:szCs w:val="22"/>
          <w:lang w:val="pl-PL"/>
        </w:rPr>
        <w:t>, czyli ewolucyjnego wyłaniania się kategorii gramatycznych, oraz przeglądowi głównych kategorii gramatycznych w językach świata. Zakres omawianych kategorii obejmuje: czas gramatyczny, aspekt, stronę, modalność, przypadek, rodzaj gramatyczny, osobę oraz określoność.</w:t>
      </w:r>
    </w:p>
    <w:p w:rsidR="009A0C83" w:rsidRPr="001C20BC" w:rsidRDefault="004D7EBD" w:rsidP="004D7EBD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92C04" w:rsidRPr="001C20BC">
        <w:rPr>
          <w:rFonts w:ascii="Times New Roman" w:hAnsi="Times New Roman"/>
          <w:sz w:val="22"/>
          <w:szCs w:val="22"/>
          <w:lang w:val="pl-PL"/>
        </w:rPr>
        <w:t xml:space="preserve">Zakres poruszanych na seminarium treści koncentruje się na </w:t>
      </w:r>
      <w:r w:rsidR="006E1F0A" w:rsidRPr="001C20BC">
        <w:rPr>
          <w:rFonts w:ascii="Times New Roman" w:hAnsi="Times New Roman"/>
          <w:sz w:val="22"/>
          <w:szCs w:val="22"/>
          <w:lang w:val="pl-PL"/>
        </w:rPr>
        <w:t>trzech</w:t>
      </w:r>
      <w:r w:rsidR="00792C04" w:rsidRPr="001C20BC">
        <w:rPr>
          <w:rFonts w:ascii="Times New Roman" w:hAnsi="Times New Roman"/>
          <w:sz w:val="22"/>
          <w:szCs w:val="22"/>
          <w:lang w:val="pl-PL"/>
        </w:rPr>
        <w:t xml:space="preserve"> obszarach:</w:t>
      </w:r>
    </w:p>
    <w:p w:rsidR="009A0C83" w:rsidRPr="001C20BC" w:rsidRDefault="006E1F0A" w:rsidP="009A0C83">
      <w:pPr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792C04" w:rsidRPr="001C20BC">
        <w:rPr>
          <w:rFonts w:ascii="Times New Roman" w:hAnsi="Times New Roman"/>
          <w:sz w:val="22"/>
          <w:szCs w:val="22"/>
          <w:lang w:val="pl-PL"/>
        </w:rPr>
        <w:t>podstawach klasyfikacji języków</w:t>
      </w:r>
      <w:r w:rsidR="009A0C83" w:rsidRPr="001C20BC">
        <w:rPr>
          <w:rFonts w:ascii="Times New Roman" w:hAnsi="Times New Roman"/>
          <w:sz w:val="22"/>
          <w:szCs w:val="22"/>
          <w:lang w:val="pl-PL"/>
        </w:rPr>
        <w:t>;</w:t>
      </w:r>
    </w:p>
    <w:p w:rsidR="00917A5F" w:rsidRPr="001C20BC" w:rsidRDefault="009A0C83" w:rsidP="009A0C83">
      <w:pPr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792C04" w:rsidRPr="001C20BC">
        <w:rPr>
          <w:rFonts w:ascii="Times New Roman" w:hAnsi="Times New Roman"/>
          <w:sz w:val="22"/>
          <w:szCs w:val="22"/>
          <w:lang w:val="pl-PL"/>
        </w:rPr>
        <w:t xml:space="preserve">modelu opisującym </w:t>
      </w:r>
      <w:r w:rsidR="00C809C8" w:rsidRPr="001C20BC">
        <w:rPr>
          <w:rFonts w:ascii="Times New Roman" w:hAnsi="Times New Roman"/>
          <w:sz w:val="22"/>
          <w:szCs w:val="22"/>
          <w:lang w:val="pl-PL"/>
        </w:rPr>
        <w:t xml:space="preserve">ewolucyjny </w:t>
      </w:r>
      <w:r w:rsidR="00792C04" w:rsidRPr="001C20BC">
        <w:rPr>
          <w:rFonts w:ascii="Times New Roman" w:hAnsi="Times New Roman"/>
          <w:sz w:val="22"/>
          <w:szCs w:val="22"/>
          <w:lang w:val="pl-PL"/>
        </w:rPr>
        <w:t xml:space="preserve">rozwój </w:t>
      </w:r>
      <w:r w:rsidR="006E1F0A" w:rsidRPr="001C20BC">
        <w:rPr>
          <w:rFonts w:ascii="Times New Roman" w:hAnsi="Times New Roman"/>
          <w:sz w:val="22"/>
          <w:szCs w:val="22"/>
          <w:lang w:val="pl-PL"/>
        </w:rPr>
        <w:t>kategorii gramatycznych</w:t>
      </w:r>
      <w:r w:rsidRPr="001C20BC">
        <w:rPr>
          <w:rFonts w:ascii="Times New Roman" w:hAnsi="Times New Roman"/>
          <w:sz w:val="22"/>
          <w:szCs w:val="22"/>
          <w:lang w:val="pl-PL"/>
        </w:rPr>
        <w:t>;</w:t>
      </w:r>
    </w:p>
    <w:p w:rsidR="009A0C83" w:rsidRPr="001C20BC" w:rsidRDefault="009A0C83" w:rsidP="009A0C83">
      <w:pPr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3. </w:t>
      </w:r>
      <w:r w:rsidR="0021264B" w:rsidRPr="001C20BC">
        <w:rPr>
          <w:rFonts w:ascii="Times New Roman" w:hAnsi="Times New Roman"/>
          <w:sz w:val="22"/>
          <w:szCs w:val="22"/>
          <w:lang w:val="pl-PL"/>
        </w:rPr>
        <w:t>przeglądzie głównych kategorii gramatycznych w językach świata</w:t>
      </w:r>
      <w:r w:rsidRPr="001C20BC">
        <w:rPr>
          <w:rFonts w:ascii="Times New Roman" w:hAnsi="Times New Roman"/>
          <w:sz w:val="22"/>
          <w:szCs w:val="22"/>
          <w:lang w:val="pl-PL"/>
        </w:rPr>
        <w:t>.</w:t>
      </w:r>
    </w:p>
    <w:p w:rsidR="003F0465" w:rsidRPr="001C20BC" w:rsidRDefault="003F0465" w:rsidP="003F0465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Wymieniona poniżej literatura jest </w:t>
      </w:r>
      <w:r w:rsidR="00C809C8" w:rsidRPr="001C20BC">
        <w:rPr>
          <w:rFonts w:ascii="Times New Roman" w:hAnsi="Times New Roman"/>
          <w:sz w:val="22"/>
          <w:szCs w:val="22"/>
          <w:lang w:val="pl-PL"/>
        </w:rPr>
        <w:t xml:space="preserve">w większości </w:t>
      </w:r>
      <w:r w:rsidRPr="001C20BC">
        <w:rPr>
          <w:rFonts w:ascii="Times New Roman" w:hAnsi="Times New Roman"/>
          <w:sz w:val="22"/>
          <w:szCs w:val="22"/>
          <w:lang w:val="pl-PL"/>
        </w:rPr>
        <w:t xml:space="preserve">anglojęzyczna, ale seminarium prowadzone będzie w języku polskim. Artykuły i rozdziały do przeczytania na poszczególne zajęcia seminaryjne każdorazowo udostępni prowadzący. </w:t>
      </w:r>
    </w:p>
    <w:p w:rsidR="00917A5F" w:rsidRPr="001C20BC" w:rsidRDefault="00917A5F">
      <w:pPr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b/>
          <w:sz w:val="22"/>
          <w:szCs w:val="22"/>
          <w:lang w:val="pl-PL"/>
        </w:rPr>
        <w:t>Literatura podstawowa</w:t>
      </w:r>
      <w:r w:rsidRPr="001C20BC">
        <w:rPr>
          <w:rFonts w:ascii="Times New Roman" w:hAnsi="Times New Roman"/>
          <w:sz w:val="22"/>
          <w:szCs w:val="22"/>
          <w:lang w:val="pl-PL"/>
        </w:rPr>
        <w:t>: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7379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Bybee, J., Pagliuca, W. and Perkins, R. 1994.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The </w:t>
      </w:r>
      <w:proofErr w:type="spellStart"/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Grammaticalization</w:t>
      </w:r>
      <w:proofErr w:type="spellEnd"/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of Tense, Aspect and Modality in the Languages of the World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. Chicago: Chicago University Press.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Comrie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B. 1985.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Tense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. Cambridge: Cambridge University Press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Haspelmath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M. 1998. How young is Standard Average European ?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Language Sciences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 20: 271-287.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Heine, B. 1997.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Cognitive Foundations of Grammar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. Oxford: Oxford University Press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Majewicz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Alfred. </w:t>
      </w:r>
      <w:r w:rsidRPr="001B049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1989. Języki świata i ich klasyfikowanie. 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Warszawa: PWN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Pullum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G. 1987. The great Eskimo vocabulary hoax.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Natural Linguistics and Linguistic Theory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 7: 275-281.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Siewierska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A. 1988. The passive in Slavic [w:] </w:t>
      </w: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Shibatani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M.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The Passive and Voice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. Amsterdam: John Benjamins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B049D">
        <w:rPr>
          <w:rFonts w:ascii="Times New Roman" w:eastAsia="Times New Roman" w:hAnsi="Times New Roman"/>
          <w:sz w:val="22"/>
          <w:szCs w:val="22"/>
          <w:lang w:val="de-DE" w:eastAsia="pl-PL"/>
        </w:rPr>
        <w:t xml:space="preserve">Traugott, E </w:t>
      </w:r>
      <w:proofErr w:type="spellStart"/>
      <w:r w:rsidRPr="001B049D">
        <w:rPr>
          <w:rFonts w:ascii="Times New Roman" w:eastAsia="Times New Roman" w:hAnsi="Times New Roman"/>
          <w:sz w:val="22"/>
          <w:szCs w:val="22"/>
          <w:lang w:val="de-DE" w:eastAsia="pl-PL"/>
        </w:rPr>
        <w:t>and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val="de-DE" w:eastAsia="pl-PL"/>
        </w:rPr>
        <w:t xml:space="preserve"> B. Heine. </w:t>
      </w:r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1991. </w:t>
      </w:r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Approaches to </w:t>
      </w:r>
      <w:proofErr w:type="spellStart"/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Grammaticalization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. Amsterdam: John Benjamins.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Traugott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E and P. Hopper. 2004. </w:t>
      </w:r>
      <w:proofErr w:type="spellStart"/>
      <w:r w:rsidRPr="001B049D">
        <w:rPr>
          <w:rFonts w:ascii="Times New Roman" w:eastAsia="Times New Roman" w:hAnsi="Times New Roman"/>
          <w:i/>
          <w:sz w:val="22"/>
          <w:szCs w:val="22"/>
          <w:lang w:eastAsia="pl-PL"/>
        </w:rPr>
        <w:t>Grammaticalization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. Cambridge: Cambridge University Press</w:t>
      </w: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B049D" w:rsidRPr="001B049D" w:rsidRDefault="001B049D" w:rsidP="001B049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proofErr w:type="spellStart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>Trudgill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eastAsia="pl-PL"/>
        </w:rPr>
        <w:t xml:space="preserve">, P. 2004. The Austronesian migrations and phoneme inventories. </w:t>
      </w:r>
      <w:proofErr w:type="spellStart"/>
      <w:r w:rsidRPr="001B049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Linguistic</w:t>
      </w:r>
      <w:proofErr w:type="spellEnd"/>
      <w:r w:rsidRPr="001B049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</w:t>
      </w:r>
      <w:proofErr w:type="spellStart"/>
      <w:r w:rsidRPr="001B049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Typology</w:t>
      </w:r>
      <w:proofErr w:type="spellEnd"/>
      <w:r w:rsidRPr="001B049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8: 305-320.</w:t>
      </w:r>
    </w:p>
    <w:p w:rsidR="001B049D" w:rsidRPr="001B049D" w:rsidRDefault="001B049D" w:rsidP="001B049D">
      <w:pPr>
        <w:framePr w:hSpace="141" w:wrap="around" w:vAnchor="text" w:hAnchor="margin" w:xAlign="center" w:y="591"/>
        <w:spacing w:after="80" w:line="240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1B049D" w:rsidRPr="001C20BC" w:rsidRDefault="001B049D">
      <w:pPr>
        <w:rPr>
          <w:rFonts w:ascii="Times New Roman" w:hAnsi="Times New Roman"/>
          <w:sz w:val="22"/>
          <w:szCs w:val="22"/>
          <w:lang w:val="pl-PL"/>
        </w:rPr>
      </w:pPr>
    </w:p>
    <w:p w:rsidR="009A0C83" w:rsidRPr="001C20BC" w:rsidRDefault="009A0C83">
      <w:pPr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lastRenderedPageBreak/>
        <w:t>Warunki zaliczenia:</w:t>
      </w:r>
    </w:p>
    <w:p w:rsidR="009A0C83" w:rsidRPr="001C20BC" w:rsidRDefault="001C20BC" w:rsidP="001B049D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  </w:t>
      </w:r>
      <w:r w:rsidR="003F0465" w:rsidRPr="001C20BC">
        <w:rPr>
          <w:rFonts w:ascii="Times New Roman" w:hAnsi="Times New Roman"/>
          <w:sz w:val="22"/>
          <w:szCs w:val="22"/>
          <w:lang w:val="pl-PL"/>
        </w:rPr>
        <w:t>Ocena końcowa</w:t>
      </w:r>
      <w:r w:rsidR="009A0C83" w:rsidRPr="001C20BC">
        <w:rPr>
          <w:rFonts w:ascii="Times New Roman" w:hAnsi="Times New Roman"/>
          <w:sz w:val="22"/>
          <w:szCs w:val="22"/>
          <w:lang w:val="pl-PL"/>
        </w:rPr>
        <w:t xml:space="preserve"> obejmuje </w:t>
      </w:r>
      <w:r w:rsidR="00852BA9" w:rsidRPr="001C20BC">
        <w:rPr>
          <w:rFonts w:ascii="Times New Roman" w:hAnsi="Times New Roman"/>
          <w:sz w:val="22"/>
          <w:szCs w:val="22"/>
          <w:lang w:val="pl-PL"/>
        </w:rPr>
        <w:t>dwa</w:t>
      </w:r>
      <w:r w:rsidR="009A0C83" w:rsidRPr="001C20BC">
        <w:rPr>
          <w:rFonts w:ascii="Times New Roman" w:hAnsi="Times New Roman"/>
          <w:sz w:val="22"/>
          <w:szCs w:val="22"/>
          <w:lang w:val="pl-PL"/>
        </w:rPr>
        <w:t xml:space="preserve"> element</w:t>
      </w:r>
      <w:r w:rsidR="003F0465" w:rsidRPr="001C20BC">
        <w:rPr>
          <w:rFonts w:ascii="Times New Roman" w:hAnsi="Times New Roman"/>
          <w:sz w:val="22"/>
          <w:szCs w:val="22"/>
          <w:lang w:val="pl-PL"/>
        </w:rPr>
        <w:t>y</w:t>
      </w:r>
      <w:r w:rsidR="009A0C83" w:rsidRPr="001C20BC">
        <w:rPr>
          <w:rFonts w:ascii="Times New Roman" w:hAnsi="Times New Roman"/>
          <w:sz w:val="22"/>
          <w:szCs w:val="22"/>
          <w:lang w:val="pl-PL"/>
        </w:rPr>
        <w:t>:</w:t>
      </w:r>
    </w:p>
    <w:p w:rsidR="008B780A" w:rsidRPr="001C20BC" w:rsidRDefault="00852BA9" w:rsidP="001C20B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1C20BC">
        <w:rPr>
          <w:rFonts w:ascii="Times New Roman" w:eastAsia="Times New Roman" w:hAnsi="Times New Roman"/>
          <w:sz w:val="22"/>
          <w:szCs w:val="22"/>
          <w:lang w:val="pl-PL"/>
        </w:rPr>
        <w:t xml:space="preserve">Wygłoszenie prezentacji </w:t>
      </w:r>
      <w:r w:rsidRPr="001C20BC">
        <w:rPr>
          <w:rFonts w:ascii="Times New Roman" w:hAnsi="Times New Roman"/>
          <w:sz w:val="22"/>
          <w:szCs w:val="22"/>
          <w:lang w:val="pl-PL"/>
        </w:rPr>
        <w:t>koncentrującej  się na  przystępnym przedstawieniu węzłowych problemów przygotowywanej przez doktoranta rozprawy</w:t>
      </w:r>
      <w:r w:rsidRPr="001C20BC">
        <w:rPr>
          <w:rFonts w:ascii="Times New Roman" w:eastAsia="Times New Roman" w:hAnsi="Times New Roman"/>
          <w:sz w:val="22"/>
          <w:szCs w:val="22"/>
          <w:lang w:val="pl-PL"/>
        </w:rPr>
        <w:t xml:space="preserve">  doktorskiej </w:t>
      </w:r>
      <w:r w:rsidR="008B780A" w:rsidRPr="001C20BC">
        <w:rPr>
          <w:rFonts w:ascii="Times New Roman" w:eastAsia="Times New Roman" w:hAnsi="Times New Roman"/>
          <w:sz w:val="22"/>
          <w:szCs w:val="22"/>
          <w:lang w:val="pl-PL"/>
        </w:rPr>
        <w:t>(</w:t>
      </w:r>
      <w:r w:rsidRPr="001C20BC">
        <w:rPr>
          <w:rFonts w:ascii="Times New Roman" w:eastAsia="Times New Roman" w:hAnsi="Times New Roman"/>
          <w:sz w:val="22"/>
          <w:szCs w:val="22"/>
          <w:lang w:val="pl-PL"/>
        </w:rPr>
        <w:t>50</w:t>
      </w:r>
      <w:r w:rsidR="008B780A" w:rsidRPr="001C20BC">
        <w:rPr>
          <w:rFonts w:ascii="Times New Roman" w:eastAsia="Times New Roman" w:hAnsi="Times New Roman"/>
          <w:sz w:val="22"/>
          <w:szCs w:val="22"/>
          <w:lang w:val="pl-PL"/>
        </w:rPr>
        <w:t>%)</w:t>
      </w:r>
      <w:r w:rsidRPr="001C20BC">
        <w:rPr>
          <w:rFonts w:ascii="Times New Roman" w:eastAsia="Times New Roman" w:hAnsi="Times New Roman"/>
          <w:sz w:val="22"/>
          <w:szCs w:val="22"/>
          <w:lang w:val="pl-PL"/>
        </w:rPr>
        <w:t>.</w:t>
      </w:r>
    </w:p>
    <w:p w:rsidR="001C20BC" w:rsidRPr="001C20BC" w:rsidRDefault="001C20BC" w:rsidP="008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           P</w:t>
      </w:r>
      <w:r w:rsidRPr="001B049D">
        <w:rPr>
          <w:rFonts w:ascii="Times New Roman" w:eastAsia="Times New Roman" w:hAnsi="Times New Roman"/>
          <w:sz w:val="22"/>
          <w:szCs w:val="22"/>
          <w:lang w:val="pl-PL" w:eastAsia="pl-PL"/>
        </w:rPr>
        <w:t>rezentacja powinna trwać od 12 do 15 minut.</w:t>
      </w:r>
    </w:p>
    <w:p w:rsidR="008B780A" w:rsidRPr="001C20BC" w:rsidRDefault="008B780A" w:rsidP="00852BA9">
      <w:pPr>
        <w:spacing w:line="240" w:lineRule="auto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C20BC" w:rsidRPr="001C20BC" w:rsidRDefault="003F0465" w:rsidP="001C20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1C20BC">
        <w:rPr>
          <w:rFonts w:ascii="Times New Roman" w:hAnsi="Times New Roman"/>
          <w:sz w:val="22"/>
          <w:szCs w:val="22"/>
          <w:lang w:val="pl-PL"/>
        </w:rPr>
        <w:t xml:space="preserve">Przygotowanie </w:t>
      </w:r>
      <w:r w:rsidR="00852BA9" w:rsidRPr="001C20BC">
        <w:rPr>
          <w:rFonts w:ascii="Times New Roman" w:hAnsi="Times New Roman"/>
          <w:sz w:val="22"/>
          <w:szCs w:val="22"/>
          <w:lang w:val="pl-PL"/>
        </w:rPr>
        <w:t xml:space="preserve">pracy pisemnej wiążącej </w:t>
      </w:r>
      <w:r w:rsidRPr="001C20B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52BA9" w:rsidRPr="001C20BC">
        <w:rPr>
          <w:rFonts w:ascii="Times New Roman" w:hAnsi="Times New Roman"/>
          <w:sz w:val="22"/>
          <w:szCs w:val="22"/>
          <w:lang w:val="pl-PL"/>
        </w:rPr>
        <w:t>tematykę omawianą na seminarium z zagadnieniem / zagadnieniami badanymi przez doktoranta w rozprawie doktorskiej</w:t>
      </w:r>
      <w:r w:rsidR="00C809C8" w:rsidRPr="001C20B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809C8" w:rsidRPr="001C20BC">
        <w:rPr>
          <w:rFonts w:ascii="Times New Roman" w:eastAsia="Times New Roman" w:hAnsi="Times New Roman"/>
          <w:sz w:val="22"/>
          <w:szCs w:val="22"/>
          <w:lang w:val="pl-PL"/>
        </w:rPr>
        <w:t>(50%)</w:t>
      </w:r>
      <w:r w:rsidR="00C809C8" w:rsidRPr="001C20BC">
        <w:rPr>
          <w:rFonts w:ascii="Times New Roman" w:hAnsi="Times New Roman"/>
          <w:sz w:val="22"/>
          <w:szCs w:val="22"/>
          <w:lang w:val="pl-PL"/>
        </w:rPr>
        <w:t>.</w:t>
      </w:r>
      <w:r w:rsidR="001C20B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C20BC" w:rsidRPr="001C20BC">
        <w:rPr>
          <w:rFonts w:ascii="Times New Roman" w:eastAsia="Times New Roman" w:hAnsi="Times New Roman"/>
          <w:sz w:val="22"/>
          <w:szCs w:val="22"/>
          <w:lang w:val="pl-PL" w:eastAsia="pl-PL"/>
        </w:rPr>
        <w:t>Praca pisemna powinna liczyć od 3 do 5 znormalizowanych stron A4 (czcionka 12, odstęp między wierszami 1,5, marginesy po 2,5 cm)</w:t>
      </w:r>
    </w:p>
    <w:sectPr w:rsidR="001C20BC" w:rsidRPr="001C20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3CF"/>
    <w:multiLevelType w:val="singleLevel"/>
    <w:tmpl w:val="4F6A2D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C614CBD"/>
    <w:multiLevelType w:val="hybridMultilevel"/>
    <w:tmpl w:val="A13E5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F"/>
    <w:rsid w:val="001B049D"/>
    <w:rsid w:val="001C20BC"/>
    <w:rsid w:val="0021264B"/>
    <w:rsid w:val="002D3484"/>
    <w:rsid w:val="00335539"/>
    <w:rsid w:val="003F0465"/>
    <w:rsid w:val="004872E1"/>
    <w:rsid w:val="004D7EBD"/>
    <w:rsid w:val="006E1F0A"/>
    <w:rsid w:val="00773792"/>
    <w:rsid w:val="00792C04"/>
    <w:rsid w:val="007C4FAA"/>
    <w:rsid w:val="00852BA9"/>
    <w:rsid w:val="008B780A"/>
    <w:rsid w:val="00917A5F"/>
    <w:rsid w:val="009A0C83"/>
    <w:rsid w:val="00C809C8"/>
    <w:rsid w:val="00E07F4A"/>
    <w:rsid w:val="00F204B4"/>
    <w:rsid w:val="00F43512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780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C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780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C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Edyta</cp:lastModifiedBy>
  <cp:revision>5</cp:revision>
  <cp:lastPrinted>2016-09-13T10:06:00Z</cp:lastPrinted>
  <dcterms:created xsi:type="dcterms:W3CDTF">2016-07-06T06:18:00Z</dcterms:created>
  <dcterms:modified xsi:type="dcterms:W3CDTF">2016-09-13T10:06:00Z</dcterms:modified>
</cp:coreProperties>
</file>